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0C185C" w14:textId="6B445E57" w:rsidR="006F5505" w:rsidRDefault="006F5505">
      <w:pPr>
        <w:spacing w:after="240"/>
        <w:jc w:val="center"/>
        <w:rPr>
          <w:rFonts w:ascii="Trebuchet MS" w:hAnsi="Trebuchet MS"/>
          <w:b/>
          <w:bCs/>
          <w:i/>
          <w:iCs/>
          <w:sz w:val="24"/>
          <w:szCs w:val="24"/>
          <w:lang w:val="bg-BG"/>
        </w:rPr>
      </w:pPr>
      <w:r>
        <w:rPr>
          <w:rFonts w:ascii="Trebuchet MS" w:hAnsi="Trebuchet MS"/>
          <w:b/>
          <w:bCs/>
          <w:i/>
          <w:iCs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anchorId="38E414FC" wp14:editId="10CA691B">
            <wp:simplePos x="0" y="0"/>
            <wp:positionH relativeFrom="column">
              <wp:posOffset>-97277</wp:posOffset>
            </wp:positionH>
            <wp:positionV relativeFrom="paragraph">
              <wp:posOffset>-593387</wp:posOffset>
            </wp:positionV>
            <wp:extent cx="3626036" cy="1089498"/>
            <wp:effectExtent l="0" t="0" r="0" b="0"/>
            <wp:wrapNone/>
            <wp:docPr id="9540720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072064" name="Picture 95407206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1480" cy="10911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4BD5B3" w14:textId="77777777" w:rsidR="006F5505" w:rsidRDefault="006F5505" w:rsidP="006F5505">
      <w:pPr>
        <w:spacing w:after="60"/>
        <w:jc w:val="center"/>
        <w:rPr>
          <w:rFonts w:ascii="Trebuchet MS" w:hAnsi="Trebuchet MS"/>
          <w:b/>
          <w:bCs/>
          <w:color w:val="2E7D32"/>
          <w:sz w:val="32"/>
          <w:szCs w:val="32"/>
          <w:lang w:val="bg-BG"/>
        </w:rPr>
      </w:pPr>
    </w:p>
    <w:p w14:paraId="61D3D05A" w14:textId="77777777" w:rsidR="006F5505" w:rsidRDefault="006F5505" w:rsidP="006F5505">
      <w:pPr>
        <w:spacing w:after="60"/>
        <w:jc w:val="center"/>
        <w:rPr>
          <w:rFonts w:ascii="Trebuchet MS" w:hAnsi="Trebuchet MS"/>
          <w:b/>
          <w:bCs/>
          <w:color w:val="2E7D32"/>
          <w:sz w:val="32"/>
          <w:szCs w:val="32"/>
          <w:lang w:val="bg-BG"/>
        </w:rPr>
      </w:pPr>
    </w:p>
    <w:p w14:paraId="0DA73762" w14:textId="37520D45" w:rsidR="002B5688" w:rsidRPr="006F5505" w:rsidRDefault="00000000" w:rsidP="006F5505">
      <w:pPr>
        <w:spacing w:after="60"/>
        <w:jc w:val="center"/>
        <w:rPr>
          <w:rFonts w:ascii="Trebuchet MS" w:hAnsi="Trebuchet MS"/>
          <w:b/>
          <w:bCs/>
          <w:color w:val="2E7D32"/>
          <w:sz w:val="32"/>
          <w:szCs w:val="32"/>
        </w:rPr>
      </w:pPr>
      <w:r w:rsidRPr="006F5505">
        <w:rPr>
          <w:rFonts w:ascii="Trebuchet MS" w:hAnsi="Trebuchet MS"/>
          <w:b/>
          <w:bCs/>
          <w:color w:val="2E7D32"/>
          <w:sz w:val="32"/>
          <w:szCs w:val="32"/>
        </w:rPr>
        <w:t>Проект ROBG00424 „B-GREEN“ е одобрен за финансиране по Програма Interreg VI-A Румъния – България 2021–2027. Предстои стартиране на изпълнението.</w:t>
      </w:r>
    </w:p>
    <w:p w14:paraId="63045815" w14:textId="77777777" w:rsidR="002B5688" w:rsidRPr="006F5505" w:rsidRDefault="00000000" w:rsidP="006F5505">
      <w:pPr>
        <w:spacing w:after="120" w:line="276" w:lineRule="auto"/>
        <w:jc w:val="both"/>
        <w:rPr>
          <w:rFonts w:ascii="Trebuchet MS" w:hAnsi="Trebuchet MS"/>
          <w:sz w:val="24"/>
          <w:szCs w:val="24"/>
        </w:rPr>
      </w:pPr>
      <w:r w:rsidRPr="006F5505">
        <w:rPr>
          <w:rFonts w:ascii="Trebuchet MS" w:hAnsi="Trebuchet MS"/>
          <w:sz w:val="24"/>
          <w:szCs w:val="24"/>
        </w:rPr>
        <w:t>Община Бяла с удоволствие информира жителите на общината и широката общественост, че проектното предложение „Byala-Vărăști green infrastructure to enhancing protection and preservation of nature and biodiversity, including in urban areas“ (акроним B-GREEN) е одобрено за финансиране по Програма Interreg VI-A Румъния – България 2021–2027, Приоритет „По-зелен регион“, Специфична цел S.O.2.7 — защита и опазване на природата, биоразнообразието и зелената инфраструктура, включително в градските райони, и намаляване на всички форми на замърсяване.</w:t>
      </w:r>
    </w:p>
    <w:p w14:paraId="38B40149" w14:textId="77777777" w:rsidR="002B5688" w:rsidRPr="006F5505" w:rsidRDefault="00000000" w:rsidP="006F5505">
      <w:pPr>
        <w:spacing w:after="120" w:line="276" w:lineRule="auto"/>
        <w:jc w:val="both"/>
        <w:rPr>
          <w:rFonts w:ascii="Trebuchet MS" w:hAnsi="Trebuchet MS"/>
          <w:sz w:val="24"/>
          <w:szCs w:val="24"/>
        </w:rPr>
      </w:pPr>
      <w:r w:rsidRPr="006F5505">
        <w:rPr>
          <w:rFonts w:ascii="Trebuchet MS" w:hAnsi="Trebuchet MS"/>
          <w:sz w:val="24"/>
          <w:szCs w:val="24"/>
        </w:rPr>
        <w:t>Проектът се изпълнява съвместно от Община Бяла (България) като Водещ партньор и Кметство В</w:t>
      </w:r>
      <w:r w:rsidRPr="006F5505">
        <w:rPr>
          <w:rFonts w:ascii="Arial" w:hAnsi="Arial" w:cs="Arial"/>
          <w:sz w:val="24"/>
          <w:szCs w:val="24"/>
        </w:rPr>
        <w:t>ə</w:t>
      </w:r>
      <w:r w:rsidRPr="006F5505">
        <w:rPr>
          <w:rFonts w:ascii="Trebuchet MS" w:hAnsi="Trebuchet MS"/>
          <w:sz w:val="24"/>
          <w:szCs w:val="24"/>
        </w:rPr>
        <w:t>р</w:t>
      </w:r>
      <w:r w:rsidRPr="006F5505">
        <w:rPr>
          <w:rFonts w:ascii="Arial" w:hAnsi="Arial" w:cs="Arial"/>
          <w:sz w:val="24"/>
          <w:szCs w:val="24"/>
        </w:rPr>
        <w:t>ə</w:t>
      </w:r>
      <w:r w:rsidRPr="006F5505">
        <w:rPr>
          <w:rFonts w:ascii="Trebuchet MS" w:hAnsi="Trebuchet MS"/>
          <w:sz w:val="24"/>
          <w:szCs w:val="24"/>
        </w:rPr>
        <w:t>щ / Primăria Vărăști (Румъния) като партньор. С одобряването на проекта двете администрации предстои да поставят началото на реалното изпълнение на дейностите.</w:t>
      </w:r>
    </w:p>
    <w:p w14:paraId="6CA21752" w14:textId="77777777" w:rsidR="002B5688" w:rsidRPr="006F5505" w:rsidRDefault="002B5688" w:rsidP="006F5505">
      <w:pPr>
        <w:pBdr>
          <w:bottom w:val="single" w:sz="6" w:space="0" w:color="C8E6C9"/>
        </w:pBdr>
        <w:spacing w:before="120" w:after="120"/>
        <w:jc w:val="both"/>
        <w:rPr>
          <w:rFonts w:ascii="Trebuchet MS" w:hAnsi="Trebuchet MS"/>
          <w:sz w:val="24"/>
          <w:szCs w:val="24"/>
        </w:rPr>
      </w:pPr>
    </w:p>
    <w:p w14:paraId="2165A1C6" w14:textId="77777777" w:rsidR="002B5688" w:rsidRPr="006F5505" w:rsidRDefault="00000000" w:rsidP="006F5505">
      <w:pPr>
        <w:pStyle w:val="Heading1"/>
        <w:spacing w:before="280" w:after="140"/>
        <w:jc w:val="both"/>
        <w:rPr>
          <w:rFonts w:ascii="Trebuchet MS" w:hAnsi="Trebuchet MS"/>
          <w:sz w:val="36"/>
          <w:szCs w:val="36"/>
        </w:rPr>
      </w:pPr>
      <w:r w:rsidRPr="006F5505">
        <w:rPr>
          <w:rFonts w:ascii="Trebuchet MS" w:hAnsi="Trebuchet MS"/>
          <w:b/>
          <w:bCs/>
          <w:color w:val="2E7D32"/>
          <w:sz w:val="36"/>
          <w:szCs w:val="36"/>
        </w:rPr>
        <w:t>Обща цел на проекта</w:t>
      </w:r>
    </w:p>
    <w:p w14:paraId="52FBDB81" w14:textId="77777777" w:rsidR="002B5688" w:rsidRPr="006F5505" w:rsidRDefault="00000000" w:rsidP="006F5505">
      <w:pPr>
        <w:spacing w:after="120" w:line="276" w:lineRule="auto"/>
        <w:jc w:val="both"/>
        <w:rPr>
          <w:rFonts w:ascii="Trebuchet MS" w:hAnsi="Trebuchet MS"/>
          <w:sz w:val="24"/>
          <w:szCs w:val="24"/>
        </w:rPr>
      </w:pPr>
      <w:r w:rsidRPr="006F5505">
        <w:rPr>
          <w:rFonts w:ascii="Trebuchet MS" w:hAnsi="Trebuchet MS"/>
          <w:sz w:val="24"/>
          <w:szCs w:val="24"/>
        </w:rPr>
        <w:t>Общата цел на проект B-GREEN е съвместно развитие и управление на зелена инфраструктура за подобряване на защитата и опазването на природата в градските райони на Бяла и В</w:t>
      </w:r>
      <w:r w:rsidRPr="006F5505">
        <w:rPr>
          <w:rFonts w:ascii="Arial" w:hAnsi="Arial" w:cs="Arial"/>
          <w:sz w:val="24"/>
          <w:szCs w:val="24"/>
        </w:rPr>
        <w:t>ə</w:t>
      </w:r>
      <w:r w:rsidRPr="006F5505">
        <w:rPr>
          <w:rFonts w:ascii="Trebuchet MS" w:hAnsi="Trebuchet MS"/>
          <w:sz w:val="24"/>
          <w:szCs w:val="24"/>
        </w:rPr>
        <w:t>р</w:t>
      </w:r>
      <w:r w:rsidRPr="006F5505">
        <w:rPr>
          <w:rFonts w:ascii="Arial" w:hAnsi="Arial" w:cs="Arial"/>
          <w:sz w:val="24"/>
          <w:szCs w:val="24"/>
        </w:rPr>
        <w:t>ə</w:t>
      </w:r>
      <w:r w:rsidRPr="006F5505">
        <w:rPr>
          <w:rFonts w:ascii="Trebuchet MS" w:hAnsi="Trebuchet MS"/>
          <w:sz w:val="24"/>
          <w:szCs w:val="24"/>
        </w:rPr>
        <w:t>щ.</w:t>
      </w:r>
    </w:p>
    <w:p w14:paraId="2320D502" w14:textId="77777777" w:rsidR="002B5688" w:rsidRPr="006F5505" w:rsidRDefault="00000000" w:rsidP="006F5505">
      <w:pPr>
        <w:spacing w:after="120" w:line="276" w:lineRule="auto"/>
        <w:jc w:val="both"/>
        <w:rPr>
          <w:rFonts w:ascii="Trebuchet MS" w:hAnsi="Trebuchet MS"/>
          <w:sz w:val="24"/>
          <w:szCs w:val="24"/>
        </w:rPr>
      </w:pPr>
      <w:r w:rsidRPr="006F5505">
        <w:rPr>
          <w:rFonts w:ascii="Trebuchet MS" w:hAnsi="Trebuchet MS"/>
          <w:sz w:val="24"/>
          <w:szCs w:val="24"/>
        </w:rPr>
        <w:t>Двата града — Бяла и В</w:t>
      </w:r>
      <w:r w:rsidRPr="006F5505">
        <w:rPr>
          <w:rFonts w:ascii="Arial" w:hAnsi="Arial" w:cs="Arial"/>
          <w:sz w:val="24"/>
          <w:szCs w:val="24"/>
        </w:rPr>
        <w:t>ə</w:t>
      </w:r>
      <w:r w:rsidRPr="006F5505">
        <w:rPr>
          <w:rFonts w:ascii="Trebuchet MS" w:hAnsi="Trebuchet MS"/>
          <w:sz w:val="24"/>
          <w:szCs w:val="24"/>
        </w:rPr>
        <w:t>р</w:t>
      </w:r>
      <w:r w:rsidRPr="006F5505">
        <w:rPr>
          <w:rFonts w:ascii="Arial" w:hAnsi="Arial" w:cs="Arial"/>
          <w:sz w:val="24"/>
          <w:szCs w:val="24"/>
        </w:rPr>
        <w:t>ə</w:t>
      </w:r>
      <w:r w:rsidRPr="006F5505">
        <w:rPr>
          <w:rFonts w:ascii="Trebuchet MS" w:hAnsi="Trebuchet MS"/>
          <w:sz w:val="24"/>
          <w:szCs w:val="24"/>
        </w:rPr>
        <w:t>щ — са разположени в Дунавската равнина и се сблъскват със сходни предизвикателства: загуба на биоразнообразие, фрагментация на местообитанията, засушавания и екстремни климатични явления, както и ограничени, непоследователни и недостатъчни данни за замърсяването на въздуха, водите и почвите. Тъй като видовете и екосистемите не признават административни граници, координираните трансгранични действия са от съществено значение. Чрез изграждане на взаимодопълваща се зелена инфраструктура от двете страни на границата проектът създава обща екологична мрежа, а не изолирани интервенции, и полага устойчива рамка за сътрудничество между Бяла и В</w:t>
      </w:r>
      <w:r w:rsidRPr="006F5505">
        <w:rPr>
          <w:rFonts w:ascii="Arial" w:hAnsi="Arial" w:cs="Arial"/>
          <w:sz w:val="24"/>
          <w:szCs w:val="24"/>
        </w:rPr>
        <w:t>ə</w:t>
      </w:r>
      <w:r w:rsidRPr="006F5505">
        <w:rPr>
          <w:rFonts w:ascii="Trebuchet MS" w:hAnsi="Trebuchet MS"/>
          <w:sz w:val="24"/>
          <w:szCs w:val="24"/>
        </w:rPr>
        <w:t>р</w:t>
      </w:r>
      <w:r w:rsidRPr="006F5505">
        <w:rPr>
          <w:rFonts w:ascii="Arial" w:hAnsi="Arial" w:cs="Arial"/>
          <w:sz w:val="24"/>
          <w:szCs w:val="24"/>
        </w:rPr>
        <w:t>ə</w:t>
      </w:r>
      <w:r w:rsidRPr="006F5505">
        <w:rPr>
          <w:rFonts w:ascii="Trebuchet MS" w:hAnsi="Trebuchet MS"/>
          <w:sz w:val="24"/>
          <w:szCs w:val="24"/>
        </w:rPr>
        <w:t>щ.</w:t>
      </w:r>
    </w:p>
    <w:p w14:paraId="3D986BD8" w14:textId="77777777" w:rsidR="002B5688" w:rsidRPr="006F5505" w:rsidRDefault="00000000">
      <w:pPr>
        <w:pStyle w:val="Heading1"/>
        <w:spacing w:before="280" w:after="140"/>
        <w:rPr>
          <w:rFonts w:ascii="Trebuchet MS" w:hAnsi="Trebuchet MS"/>
          <w:sz w:val="36"/>
          <w:szCs w:val="36"/>
        </w:rPr>
      </w:pPr>
      <w:r w:rsidRPr="006F5505">
        <w:rPr>
          <w:rFonts w:ascii="Trebuchet MS" w:hAnsi="Trebuchet MS"/>
          <w:b/>
          <w:bCs/>
          <w:color w:val="2E7D32"/>
          <w:sz w:val="36"/>
          <w:szCs w:val="36"/>
        </w:rPr>
        <w:t>Партньори по проекта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0"/>
        <w:gridCol w:w="3550"/>
        <w:gridCol w:w="3550"/>
      </w:tblGrid>
      <w:tr w:rsidR="002B5688" w:rsidRPr="006F5505" w14:paraId="068F0C8D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6E0733" w14:textId="77777777" w:rsidR="002B5688" w:rsidRPr="006F5505" w:rsidRDefault="002B5688">
            <w:pPr>
              <w:rPr>
                <w:rFonts w:ascii="Trebuchet MS" w:hAnsi="Trebuchet MS"/>
              </w:rPr>
            </w:pPr>
          </w:p>
        </w:tc>
        <w:tc>
          <w:tcPr>
            <w:tcW w:w="355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16FF2D" w14:textId="77777777" w:rsidR="002B5688" w:rsidRPr="006F5505" w:rsidRDefault="00000000">
            <w:pPr>
              <w:rPr>
                <w:rFonts w:ascii="Trebuchet MS" w:hAnsi="Trebuchet MS"/>
              </w:rPr>
            </w:pPr>
            <w:r w:rsidRPr="006F5505">
              <w:rPr>
                <w:rFonts w:ascii="Trebuchet MS" w:hAnsi="Trebuchet MS"/>
                <w:b/>
                <w:bCs/>
                <w:color w:val="1B5E20"/>
              </w:rPr>
              <w:t>Водещ партньор</w:t>
            </w:r>
          </w:p>
        </w:tc>
        <w:tc>
          <w:tcPr>
            <w:tcW w:w="355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483E68" w14:textId="77777777" w:rsidR="002B5688" w:rsidRPr="006F5505" w:rsidRDefault="00000000">
            <w:pPr>
              <w:rPr>
                <w:rFonts w:ascii="Trebuchet MS" w:hAnsi="Trebuchet MS"/>
              </w:rPr>
            </w:pPr>
            <w:r w:rsidRPr="006F5505">
              <w:rPr>
                <w:rFonts w:ascii="Trebuchet MS" w:hAnsi="Trebuchet MS"/>
                <w:b/>
                <w:bCs/>
                <w:color w:val="1B5E20"/>
              </w:rPr>
              <w:t>Партньор 2</w:t>
            </w:r>
          </w:p>
        </w:tc>
      </w:tr>
      <w:tr w:rsidR="002B5688" w:rsidRPr="006F5505" w14:paraId="5ACB8D9F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E13EEF" w14:textId="77777777" w:rsidR="002B5688" w:rsidRPr="006F5505" w:rsidRDefault="00000000">
            <w:pPr>
              <w:rPr>
                <w:rFonts w:ascii="Trebuchet MS" w:hAnsi="Trebuchet MS"/>
              </w:rPr>
            </w:pPr>
            <w:r w:rsidRPr="006F5505">
              <w:rPr>
                <w:rFonts w:ascii="Trebuchet MS" w:hAnsi="Trebuchet MS"/>
                <w:b/>
                <w:bCs/>
              </w:rPr>
              <w:t>Организация</w:t>
            </w:r>
          </w:p>
        </w:tc>
        <w:tc>
          <w:tcPr>
            <w:tcW w:w="355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383C21" w14:textId="77777777" w:rsidR="002B5688" w:rsidRPr="006F5505" w:rsidRDefault="00000000" w:rsidP="006F5505">
            <w:pPr>
              <w:jc w:val="both"/>
              <w:rPr>
                <w:rFonts w:ascii="Trebuchet MS" w:hAnsi="Trebuchet MS"/>
              </w:rPr>
            </w:pPr>
            <w:r w:rsidRPr="006F5505">
              <w:rPr>
                <w:rFonts w:ascii="Trebuchet MS" w:hAnsi="Trebuchet MS"/>
              </w:rPr>
              <w:t>Община Бяла (Byala Municipality)</w:t>
            </w:r>
          </w:p>
        </w:tc>
        <w:tc>
          <w:tcPr>
            <w:tcW w:w="355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6787A4" w14:textId="3951C39E" w:rsidR="002B5688" w:rsidRPr="006F5505" w:rsidRDefault="00000000" w:rsidP="006F5505">
            <w:pPr>
              <w:jc w:val="both"/>
              <w:rPr>
                <w:rFonts w:ascii="Trebuchet MS" w:hAnsi="Trebuchet MS"/>
              </w:rPr>
            </w:pPr>
            <w:r w:rsidRPr="006F5505">
              <w:rPr>
                <w:rFonts w:ascii="Trebuchet MS" w:hAnsi="Trebuchet MS"/>
              </w:rPr>
              <w:t>Кметство В</w:t>
            </w:r>
            <w:r w:rsidR="006F5505">
              <w:rPr>
                <w:rFonts w:ascii="Arial" w:hAnsi="Arial" w:cs="Arial"/>
                <w:lang w:val="bg-BG"/>
              </w:rPr>
              <w:t>ара</w:t>
            </w:r>
            <w:r w:rsidRPr="006F5505">
              <w:rPr>
                <w:rFonts w:ascii="Trebuchet MS" w:hAnsi="Trebuchet MS"/>
              </w:rPr>
              <w:t>щ (Primăria Vărăști)</w:t>
            </w:r>
          </w:p>
        </w:tc>
      </w:tr>
      <w:tr w:rsidR="002B5688" w:rsidRPr="006F5505" w14:paraId="3C92C07B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04EDF1" w14:textId="77777777" w:rsidR="002B5688" w:rsidRPr="006F5505" w:rsidRDefault="00000000">
            <w:pPr>
              <w:rPr>
                <w:rFonts w:ascii="Trebuchet MS" w:hAnsi="Trebuchet MS"/>
              </w:rPr>
            </w:pPr>
            <w:r w:rsidRPr="006F5505">
              <w:rPr>
                <w:rFonts w:ascii="Trebuchet MS" w:hAnsi="Trebuchet MS"/>
                <w:b/>
                <w:bCs/>
              </w:rPr>
              <w:lastRenderedPageBreak/>
              <w:t>Държава / регион</w:t>
            </w:r>
          </w:p>
        </w:tc>
        <w:tc>
          <w:tcPr>
            <w:tcW w:w="355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2926F2" w14:textId="77777777" w:rsidR="002B5688" w:rsidRPr="006F5505" w:rsidRDefault="00000000" w:rsidP="006F5505">
            <w:pPr>
              <w:jc w:val="both"/>
              <w:rPr>
                <w:rFonts w:ascii="Trebuchet MS" w:hAnsi="Trebuchet MS"/>
              </w:rPr>
            </w:pPr>
            <w:r w:rsidRPr="006F5505">
              <w:rPr>
                <w:rFonts w:ascii="Trebuchet MS" w:hAnsi="Trebuchet MS"/>
              </w:rPr>
              <w:t>България — Северен централен район (BG32), област Русе (BG323)</w:t>
            </w:r>
          </w:p>
        </w:tc>
        <w:tc>
          <w:tcPr>
            <w:tcW w:w="355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C7D712" w14:textId="77777777" w:rsidR="002B5688" w:rsidRPr="006F5505" w:rsidRDefault="00000000" w:rsidP="006F5505">
            <w:pPr>
              <w:jc w:val="both"/>
              <w:rPr>
                <w:rFonts w:ascii="Trebuchet MS" w:hAnsi="Trebuchet MS"/>
              </w:rPr>
            </w:pPr>
            <w:r w:rsidRPr="006F5505">
              <w:rPr>
                <w:rFonts w:ascii="Trebuchet MS" w:hAnsi="Trebuchet MS"/>
              </w:rPr>
              <w:t>Румъния — Южна Мунтения (RO31), окръг Гюргево (RO314)</w:t>
            </w:r>
          </w:p>
        </w:tc>
      </w:tr>
      <w:tr w:rsidR="002B5688" w:rsidRPr="006F5505" w14:paraId="7680D080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EEFA96" w14:textId="77777777" w:rsidR="002B5688" w:rsidRPr="006F5505" w:rsidRDefault="00000000">
            <w:pPr>
              <w:rPr>
                <w:rFonts w:ascii="Trebuchet MS" w:hAnsi="Trebuchet MS"/>
              </w:rPr>
            </w:pPr>
            <w:r w:rsidRPr="006F5505">
              <w:rPr>
                <w:rFonts w:ascii="Trebuchet MS" w:hAnsi="Trebuchet MS"/>
                <w:b/>
                <w:bCs/>
              </w:rPr>
              <w:t>Тип</w:t>
            </w:r>
          </w:p>
        </w:tc>
        <w:tc>
          <w:tcPr>
            <w:tcW w:w="355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102668" w14:textId="77777777" w:rsidR="002B5688" w:rsidRPr="006F5505" w:rsidRDefault="00000000" w:rsidP="006F5505">
            <w:pPr>
              <w:jc w:val="both"/>
              <w:rPr>
                <w:rFonts w:ascii="Trebuchet MS" w:hAnsi="Trebuchet MS"/>
              </w:rPr>
            </w:pPr>
            <w:r w:rsidRPr="006F5505">
              <w:rPr>
                <w:rFonts w:ascii="Trebuchet MS" w:hAnsi="Trebuchet MS"/>
              </w:rPr>
              <w:t>Местна публична власт</w:t>
            </w:r>
          </w:p>
        </w:tc>
        <w:tc>
          <w:tcPr>
            <w:tcW w:w="355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9E3C6B" w14:textId="77777777" w:rsidR="002B5688" w:rsidRPr="006F5505" w:rsidRDefault="00000000" w:rsidP="006F5505">
            <w:pPr>
              <w:jc w:val="both"/>
              <w:rPr>
                <w:rFonts w:ascii="Trebuchet MS" w:hAnsi="Trebuchet MS"/>
              </w:rPr>
            </w:pPr>
            <w:r w:rsidRPr="006F5505">
              <w:rPr>
                <w:rFonts w:ascii="Trebuchet MS" w:hAnsi="Trebuchet MS"/>
              </w:rPr>
              <w:t>Местна публична власт</w:t>
            </w:r>
          </w:p>
        </w:tc>
      </w:tr>
      <w:tr w:rsidR="002B5688" w:rsidRPr="006F5505" w14:paraId="03100098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CBB377" w14:textId="77777777" w:rsidR="002B5688" w:rsidRPr="006F5505" w:rsidRDefault="00000000">
            <w:pPr>
              <w:rPr>
                <w:rFonts w:ascii="Trebuchet MS" w:hAnsi="Trebuchet MS"/>
              </w:rPr>
            </w:pPr>
            <w:r w:rsidRPr="006F5505">
              <w:rPr>
                <w:rFonts w:ascii="Trebuchet MS" w:hAnsi="Trebuchet MS"/>
                <w:b/>
                <w:bCs/>
              </w:rPr>
              <w:t>Роля</w:t>
            </w:r>
          </w:p>
        </w:tc>
        <w:tc>
          <w:tcPr>
            <w:tcW w:w="355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B0A48A" w14:textId="77777777" w:rsidR="002B5688" w:rsidRPr="006F5505" w:rsidRDefault="00000000" w:rsidP="006F5505">
            <w:pPr>
              <w:jc w:val="both"/>
              <w:rPr>
                <w:rFonts w:ascii="Trebuchet MS" w:hAnsi="Trebuchet MS"/>
              </w:rPr>
            </w:pPr>
            <w:r w:rsidRPr="006F5505">
              <w:rPr>
                <w:rFonts w:ascii="Trebuchet MS" w:hAnsi="Trebuchet MS"/>
              </w:rPr>
              <w:t>Водещ партньор — координация, изпълнение, консолидирано отчитане</w:t>
            </w:r>
          </w:p>
        </w:tc>
        <w:tc>
          <w:tcPr>
            <w:tcW w:w="355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A5007A" w14:textId="77777777" w:rsidR="002B5688" w:rsidRPr="006F5505" w:rsidRDefault="00000000" w:rsidP="006F5505">
            <w:pPr>
              <w:jc w:val="both"/>
              <w:rPr>
                <w:rFonts w:ascii="Trebuchet MS" w:hAnsi="Trebuchet MS"/>
              </w:rPr>
            </w:pPr>
            <w:r w:rsidRPr="006F5505">
              <w:rPr>
                <w:rFonts w:ascii="Trebuchet MS" w:hAnsi="Trebuchet MS"/>
              </w:rPr>
              <w:t>Партньор — инвестиции и дейности на румънска територия</w:t>
            </w:r>
          </w:p>
        </w:tc>
      </w:tr>
      <w:tr w:rsidR="002B5688" w:rsidRPr="006F5505" w14:paraId="39D8443C" w14:textId="77777777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F38A82" w14:textId="77777777" w:rsidR="002B5688" w:rsidRPr="006F5505" w:rsidRDefault="00000000">
            <w:pPr>
              <w:rPr>
                <w:rFonts w:ascii="Trebuchet MS" w:hAnsi="Trebuchet MS"/>
              </w:rPr>
            </w:pPr>
            <w:r w:rsidRPr="006F5505">
              <w:rPr>
                <w:rFonts w:ascii="Trebuchet MS" w:hAnsi="Trebuchet MS"/>
                <w:b/>
                <w:bCs/>
              </w:rPr>
              <w:t>Адрес</w:t>
            </w:r>
          </w:p>
        </w:tc>
        <w:tc>
          <w:tcPr>
            <w:tcW w:w="355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15550C" w14:textId="77777777" w:rsidR="002B5688" w:rsidRPr="006F5505" w:rsidRDefault="00000000" w:rsidP="006F5505">
            <w:pPr>
              <w:jc w:val="both"/>
              <w:rPr>
                <w:rFonts w:ascii="Trebuchet MS" w:hAnsi="Trebuchet MS"/>
              </w:rPr>
            </w:pPr>
            <w:r w:rsidRPr="006F5505">
              <w:rPr>
                <w:rFonts w:ascii="Trebuchet MS" w:hAnsi="Trebuchet MS"/>
              </w:rPr>
              <w:t>пл. „Екзарх Йосиф I“ №1, 7100 Бяла</w:t>
            </w:r>
          </w:p>
        </w:tc>
        <w:tc>
          <w:tcPr>
            <w:tcW w:w="355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6CAA90" w14:textId="28AB2B35" w:rsidR="002B5688" w:rsidRPr="006F5505" w:rsidRDefault="00000000" w:rsidP="006F5505">
            <w:pPr>
              <w:jc w:val="both"/>
              <w:rPr>
                <w:rFonts w:ascii="Trebuchet MS" w:hAnsi="Trebuchet MS"/>
              </w:rPr>
            </w:pPr>
            <w:r w:rsidRPr="006F5505">
              <w:rPr>
                <w:rFonts w:ascii="Trebuchet MS" w:hAnsi="Trebuchet MS"/>
              </w:rPr>
              <w:t>В</w:t>
            </w:r>
            <w:r w:rsidRPr="006F5505">
              <w:rPr>
                <w:rFonts w:ascii="Arial" w:hAnsi="Arial" w:cs="Arial"/>
              </w:rPr>
              <w:t>ə</w:t>
            </w:r>
            <w:r w:rsidR="006F5505">
              <w:rPr>
                <w:rFonts w:ascii="Trebuchet MS" w:hAnsi="Trebuchet MS"/>
                <w:lang w:val="bg-BG"/>
              </w:rPr>
              <w:t>ара</w:t>
            </w:r>
            <w:r w:rsidRPr="006F5505">
              <w:rPr>
                <w:rFonts w:ascii="Trebuchet MS" w:hAnsi="Trebuchet MS"/>
              </w:rPr>
              <w:t>щ, окръг Гюргево, Румъния</w:t>
            </w:r>
          </w:p>
        </w:tc>
      </w:tr>
    </w:tbl>
    <w:p w14:paraId="38BE772E" w14:textId="77777777" w:rsidR="002B5688" w:rsidRPr="006F5505" w:rsidRDefault="002B5688">
      <w:pPr>
        <w:spacing w:after="120"/>
        <w:rPr>
          <w:rFonts w:ascii="Trebuchet MS" w:hAnsi="Trebuchet MS"/>
          <w:sz w:val="24"/>
          <w:szCs w:val="24"/>
        </w:rPr>
      </w:pPr>
    </w:p>
    <w:p w14:paraId="7DEF0130" w14:textId="77777777" w:rsidR="002B5688" w:rsidRPr="006F5505" w:rsidRDefault="00000000" w:rsidP="006F5505">
      <w:pPr>
        <w:spacing w:after="120" w:line="276" w:lineRule="auto"/>
        <w:jc w:val="both"/>
        <w:rPr>
          <w:rFonts w:ascii="Trebuchet MS" w:hAnsi="Trebuchet MS"/>
          <w:sz w:val="24"/>
          <w:szCs w:val="24"/>
        </w:rPr>
      </w:pPr>
      <w:r w:rsidRPr="006F5505">
        <w:rPr>
          <w:rFonts w:ascii="Trebuchet MS" w:hAnsi="Trebuchet MS"/>
          <w:sz w:val="24"/>
          <w:szCs w:val="24"/>
        </w:rPr>
        <w:t>Двамата партньори работят в тясно сътрудничество чрез съвместен екип за управление, като провеждат редовни съвместни срещи и поддържат постоянна комуникация през целия период на изпълнение.</w:t>
      </w:r>
    </w:p>
    <w:p w14:paraId="550D9AB4" w14:textId="77777777" w:rsidR="002B5688" w:rsidRPr="006F5505" w:rsidRDefault="00000000" w:rsidP="006F5505">
      <w:pPr>
        <w:pStyle w:val="Heading1"/>
        <w:spacing w:before="280" w:after="140"/>
        <w:jc w:val="both"/>
        <w:rPr>
          <w:rFonts w:ascii="Trebuchet MS" w:hAnsi="Trebuchet MS"/>
          <w:sz w:val="36"/>
          <w:szCs w:val="36"/>
        </w:rPr>
      </w:pPr>
      <w:r w:rsidRPr="006F5505">
        <w:rPr>
          <w:rFonts w:ascii="Trebuchet MS" w:hAnsi="Trebuchet MS"/>
          <w:b/>
          <w:bCs/>
          <w:color w:val="2E7D32"/>
          <w:sz w:val="36"/>
          <w:szCs w:val="36"/>
        </w:rPr>
        <w:t>Предвидени дейности</w:t>
      </w:r>
    </w:p>
    <w:p w14:paraId="05F4C66F" w14:textId="77777777" w:rsidR="002B5688" w:rsidRPr="006F5505" w:rsidRDefault="00000000" w:rsidP="006F5505">
      <w:pPr>
        <w:spacing w:after="120" w:line="276" w:lineRule="auto"/>
        <w:jc w:val="both"/>
        <w:rPr>
          <w:rFonts w:ascii="Trebuchet MS" w:hAnsi="Trebuchet MS"/>
          <w:sz w:val="24"/>
          <w:szCs w:val="24"/>
        </w:rPr>
      </w:pPr>
      <w:r w:rsidRPr="006F5505">
        <w:rPr>
          <w:rFonts w:ascii="Trebuchet MS" w:hAnsi="Trebuchet MS"/>
          <w:sz w:val="24"/>
          <w:szCs w:val="24"/>
        </w:rPr>
        <w:t>Проектът е организиран в три работни пакета, които обхващат инвестиции „на терен“, съвместни цифрови инструменти и система за мониторинг на околната среда.</w:t>
      </w:r>
    </w:p>
    <w:p w14:paraId="1A6D380A" w14:textId="77777777" w:rsidR="002B5688" w:rsidRPr="006F5505" w:rsidRDefault="00000000" w:rsidP="006F5505">
      <w:pPr>
        <w:pStyle w:val="Heading2"/>
        <w:spacing w:before="220" w:after="100"/>
        <w:jc w:val="both"/>
        <w:rPr>
          <w:rFonts w:ascii="Trebuchet MS" w:hAnsi="Trebuchet MS"/>
          <w:sz w:val="28"/>
          <w:szCs w:val="28"/>
        </w:rPr>
      </w:pPr>
      <w:r w:rsidRPr="006F5505">
        <w:rPr>
          <w:rFonts w:ascii="Trebuchet MS" w:hAnsi="Trebuchet MS"/>
          <w:b/>
          <w:bCs/>
          <w:color w:val="1B5E20"/>
          <w:sz w:val="28"/>
          <w:szCs w:val="28"/>
        </w:rPr>
        <w:t>Работен пакет 1 — Развитие на зелена инфраструктура в градските райони на Бяла и В</w:t>
      </w:r>
      <w:r w:rsidRPr="006F5505">
        <w:rPr>
          <w:rFonts w:ascii="Arial" w:hAnsi="Arial" w:cs="Arial"/>
          <w:b/>
          <w:bCs/>
          <w:color w:val="1B5E20"/>
          <w:sz w:val="28"/>
          <w:szCs w:val="28"/>
        </w:rPr>
        <w:t>ə</w:t>
      </w:r>
      <w:r w:rsidRPr="006F5505">
        <w:rPr>
          <w:rFonts w:ascii="Trebuchet MS" w:hAnsi="Trebuchet MS"/>
          <w:b/>
          <w:bCs/>
          <w:color w:val="1B5E20"/>
          <w:sz w:val="28"/>
          <w:szCs w:val="28"/>
        </w:rPr>
        <w:t>р</w:t>
      </w:r>
      <w:r w:rsidRPr="006F5505">
        <w:rPr>
          <w:rFonts w:ascii="Arial" w:hAnsi="Arial" w:cs="Arial"/>
          <w:b/>
          <w:bCs/>
          <w:color w:val="1B5E20"/>
          <w:sz w:val="28"/>
          <w:szCs w:val="28"/>
        </w:rPr>
        <w:t>ə</w:t>
      </w:r>
      <w:r w:rsidRPr="006F5505">
        <w:rPr>
          <w:rFonts w:ascii="Trebuchet MS" w:hAnsi="Trebuchet MS"/>
          <w:b/>
          <w:bCs/>
          <w:color w:val="1B5E20"/>
          <w:sz w:val="28"/>
          <w:szCs w:val="28"/>
        </w:rPr>
        <w:t>щ</w:t>
      </w:r>
    </w:p>
    <w:p w14:paraId="6B0B9572" w14:textId="77777777" w:rsidR="002B5688" w:rsidRPr="006F5505" w:rsidRDefault="00000000" w:rsidP="006F5505">
      <w:pPr>
        <w:spacing w:after="120" w:line="276" w:lineRule="auto"/>
        <w:jc w:val="both"/>
        <w:rPr>
          <w:rFonts w:ascii="Trebuchet MS" w:hAnsi="Trebuchet MS"/>
          <w:sz w:val="24"/>
          <w:szCs w:val="24"/>
        </w:rPr>
      </w:pPr>
      <w:r w:rsidRPr="006F5505">
        <w:rPr>
          <w:rFonts w:ascii="Trebuchet MS" w:hAnsi="Trebuchet MS"/>
          <w:sz w:val="24"/>
          <w:szCs w:val="24"/>
        </w:rPr>
        <w:t>Инвестиционното ядро на проекта. В Бяла се предвижда развитие и обновяване на градски парк с площ 1,58 хектара, включващо декоративна водна площ, амфитеатрална сцена, въжена градина, пешеходен дървен мост, кътове за пикник, зони за насекоми и открита библиотека — с акцент върху биоразнообразието и хармоничното вписване на зелените пространства в градската среда. В В</w:t>
      </w:r>
      <w:r w:rsidRPr="006F5505">
        <w:rPr>
          <w:rFonts w:ascii="Arial" w:hAnsi="Arial" w:cs="Arial"/>
          <w:sz w:val="24"/>
          <w:szCs w:val="24"/>
        </w:rPr>
        <w:t>ə</w:t>
      </w:r>
      <w:r w:rsidRPr="006F5505">
        <w:rPr>
          <w:rFonts w:ascii="Trebuchet MS" w:hAnsi="Trebuchet MS"/>
          <w:sz w:val="24"/>
          <w:szCs w:val="24"/>
        </w:rPr>
        <w:t>р</w:t>
      </w:r>
      <w:r w:rsidRPr="006F5505">
        <w:rPr>
          <w:rFonts w:ascii="Arial" w:hAnsi="Arial" w:cs="Arial"/>
          <w:sz w:val="24"/>
          <w:szCs w:val="24"/>
        </w:rPr>
        <w:t>ə</w:t>
      </w:r>
      <w:r w:rsidRPr="006F5505">
        <w:rPr>
          <w:rFonts w:ascii="Trebuchet MS" w:hAnsi="Trebuchet MS"/>
          <w:sz w:val="24"/>
          <w:szCs w:val="24"/>
        </w:rPr>
        <w:t>щ се изгражда зелен парк за спорт и отдих върху терен от 24 210 кв.м, съчетаващ водни площи и зелени пространства за възстановяване на биоразнообразието.</w:t>
      </w:r>
    </w:p>
    <w:p w14:paraId="367130FF" w14:textId="77777777" w:rsidR="002B5688" w:rsidRPr="006F5505" w:rsidRDefault="00000000" w:rsidP="006F5505">
      <w:pPr>
        <w:spacing w:after="120" w:line="276" w:lineRule="auto"/>
        <w:jc w:val="both"/>
        <w:rPr>
          <w:rFonts w:ascii="Trebuchet MS" w:hAnsi="Trebuchet MS"/>
          <w:sz w:val="24"/>
          <w:szCs w:val="24"/>
        </w:rPr>
      </w:pPr>
      <w:r w:rsidRPr="006F5505">
        <w:rPr>
          <w:rFonts w:ascii="Trebuchet MS" w:hAnsi="Trebuchet MS"/>
          <w:sz w:val="24"/>
          <w:szCs w:val="24"/>
        </w:rPr>
        <w:t>Дейностите включват изготвяне на технически проекти, строителен надзор и информационни мероприятия — съвместна откриваща конференция, публикации в медиите със снимки „преди и след“ инвестицията, както и информационни билбордове/табели за двете инвестиции.</w:t>
      </w:r>
    </w:p>
    <w:p w14:paraId="2F7186C5" w14:textId="77777777" w:rsidR="002B5688" w:rsidRPr="006F5505" w:rsidRDefault="00000000" w:rsidP="006F5505">
      <w:pPr>
        <w:pStyle w:val="Heading2"/>
        <w:spacing w:before="220" w:after="100"/>
        <w:jc w:val="both"/>
        <w:rPr>
          <w:rFonts w:ascii="Trebuchet MS" w:hAnsi="Trebuchet MS"/>
          <w:sz w:val="28"/>
          <w:szCs w:val="28"/>
        </w:rPr>
      </w:pPr>
      <w:r w:rsidRPr="006F5505">
        <w:rPr>
          <w:rFonts w:ascii="Trebuchet MS" w:hAnsi="Trebuchet MS"/>
          <w:b/>
          <w:bCs/>
          <w:color w:val="1B5E20"/>
          <w:sz w:val="28"/>
          <w:szCs w:val="28"/>
        </w:rPr>
        <w:t>Работен пакет 2 — Съвместна система за подпомагане на решенията за управление на зелената инфраструктура</w:t>
      </w:r>
    </w:p>
    <w:p w14:paraId="314C0F21" w14:textId="77777777" w:rsidR="002B5688" w:rsidRPr="006F5505" w:rsidRDefault="00000000" w:rsidP="006F5505">
      <w:pPr>
        <w:spacing w:after="120" w:line="276" w:lineRule="auto"/>
        <w:jc w:val="both"/>
        <w:rPr>
          <w:rFonts w:ascii="Trebuchet MS" w:hAnsi="Trebuchet MS"/>
          <w:sz w:val="24"/>
          <w:szCs w:val="24"/>
        </w:rPr>
      </w:pPr>
      <w:r w:rsidRPr="006F5505">
        <w:rPr>
          <w:rFonts w:ascii="Trebuchet MS" w:hAnsi="Trebuchet MS"/>
          <w:sz w:val="24"/>
          <w:szCs w:val="24"/>
        </w:rPr>
        <w:t>Разработване на пилотен цифров инструмент за подпомагане на решенията. Дейностите обхващат картиране и оценка на състоянието и потенциала на зелената инфраструктура в община Бяла (градски паркове, единични дървесни видове, зелени площи в частни имоти, открити тревни площи за спорт и др.), изготвяне на съвместен план за развитие на зелената инфраструктура в трансграничния район Бяла–В</w:t>
      </w:r>
      <w:r w:rsidRPr="006F5505">
        <w:rPr>
          <w:rFonts w:ascii="Arial" w:hAnsi="Arial" w:cs="Arial"/>
          <w:sz w:val="24"/>
          <w:szCs w:val="24"/>
        </w:rPr>
        <w:t>ə</w:t>
      </w:r>
      <w:r w:rsidRPr="006F5505">
        <w:rPr>
          <w:rFonts w:ascii="Trebuchet MS" w:hAnsi="Trebuchet MS"/>
          <w:sz w:val="24"/>
          <w:szCs w:val="24"/>
        </w:rPr>
        <w:t>р</w:t>
      </w:r>
      <w:r w:rsidRPr="006F5505">
        <w:rPr>
          <w:rFonts w:ascii="Arial" w:hAnsi="Arial" w:cs="Arial"/>
          <w:sz w:val="24"/>
          <w:szCs w:val="24"/>
        </w:rPr>
        <w:t>ə</w:t>
      </w:r>
      <w:r w:rsidRPr="006F5505">
        <w:rPr>
          <w:rFonts w:ascii="Trebuchet MS" w:hAnsi="Trebuchet MS"/>
          <w:sz w:val="24"/>
          <w:szCs w:val="24"/>
        </w:rPr>
        <w:t xml:space="preserve">щ, както и обучителен работен семинар за </w:t>
      </w:r>
      <w:r w:rsidRPr="006F5505">
        <w:rPr>
          <w:rFonts w:ascii="Trebuchet MS" w:hAnsi="Trebuchet MS"/>
          <w:sz w:val="24"/>
          <w:szCs w:val="24"/>
        </w:rPr>
        <w:lastRenderedPageBreak/>
        <w:t>експерти от двамата партньори. Инструментът се разработва в съответствие с методология на Европейската комисия и има за цел да подобри управлението на зелените площи на местно ниво.</w:t>
      </w:r>
    </w:p>
    <w:p w14:paraId="4DED3D7A" w14:textId="77777777" w:rsidR="002B5688" w:rsidRPr="006F5505" w:rsidRDefault="00000000" w:rsidP="006F5505">
      <w:pPr>
        <w:pStyle w:val="Heading2"/>
        <w:spacing w:before="220" w:after="100"/>
        <w:jc w:val="both"/>
        <w:rPr>
          <w:rFonts w:ascii="Trebuchet MS" w:hAnsi="Trebuchet MS"/>
          <w:sz w:val="28"/>
          <w:szCs w:val="28"/>
        </w:rPr>
      </w:pPr>
      <w:r w:rsidRPr="006F5505">
        <w:rPr>
          <w:rFonts w:ascii="Trebuchet MS" w:hAnsi="Trebuchet MS"/>
          <w:b/>
          <w:bCs/>
          <w:color w:val="1B5E20"/>
          <w:sz w:val="28"/>
          <w:szCs w:val="28"/>
        </w:rPr>
        <w:t>Работен пакет 3 — Съвместна система за мониторинг за защита и опазване на природата и биоразнообразието</w:t>
      </w:r>
    </w:p>
    <w:p w14:paraId="215C5F04" w14:textId="77777777" w:rsidR="002B5688" w:rsidRPr="006F5505" w:rsidRDefault="00000000" w:rsidP="006F5505">
      <w:pPr>
        <w:spacing w:after="120" w:line="276" w:lineRule="auto"/>
        <w:jc w:val="both"/>
        <w:rPr>
          <w:rFonts w:ascii="Trebuchet MS" w:hAnsi="Trebuchet MS"/>
          <w:sz w:val="24"/>
          <w:szCs w:val="24"/>
        </w:rPr>
      </w:pPr>
      <w:r w:rsidRPr="006F5505">
        <w:rPr>
          <w:rFonts w:ascii="Trebuchet MS" w:hAnsi="Trebuchet MS"/>
          <w:sz w:val="24"/>
          <w:szCs w:val="24"/>
        </w:rPr>
        <w:t>Изграждане на съвместна информационна система за мониторинг, която в реално време събира и визуализира данни за ключови екологични показатели. Предвижда се доставка на измервателно оборудване (сензори) в Бяла и в В</w:t>
      </w:r>
      <w:r w:rsidRPr="006F5505">
        <w:rPr>
          <w:rFonts w:ascii="Arial" w:hAnsi="Arial" w:cs="Arial"/>
          <w:sz w:val="24"/>
          <w:szCs w:val="24"/>
        </w:rPr>
        <w:t>ə</w:t>
      </w:r>
      <w:r w:rsidRPr="006F5505">
        <w:rPr>
          <w:rFonts w:ascii="Trebuchet MS" w:hAnsi="Trebuchet MS"/>
          <w:sz w:val="24"/>
          <w:szCs w:val="24"/>
        </w:rPr>
        <w:t>р</w:t>
      </w:r>
      <w:r w:rsidRPr="006F5505">
        <w:rPr>
          <w:rFonts w:ascii="Arial" w:hAnsi="Arial" w:cs="Arial"/>
          <w:sz w:val="24"/>
          <w:szCs w:val="24"/>
        </w:rPr>
        <w:t>ə</w:t>
      </w:r>
      <w:r w:rsidRPr="006F5505">
        <w:rPr>
          <w:rFonts w:ascii="Trebuchet MS" w:hAnsi="Trebuchet MS"/>
          <w:sz w:val="24"/>
          <w:szCs w:val="24"/>
        </w:rPr>
        <w:t>щ за качеството на въздуха (фини прахови частици PM1, PM2.5, PM10 и др.), почвите и влажността. Системата ще предоставя достъпна информация за състоянието на околната среда както на експерти, така и на местното население, и ще позволява на гражданите активно да участват в наблюдението и опазването на природата.</w:t>
      </w:r>
    </w:p>
    <w:p w14:paraId="6FB5F34B" w14:textId="77777777" w:rsidR="002B5688" w:rsidRPr="006F5505" w:rsidRDefault="00000000" w:rsidP="006F5505">
      <w:pPr>
        <w:spacing w:after="120" w:line="276" w:lineRule="auto"/>
        <w:jc w:val="both"/>
        <w:rPr>
          <w:rFonts w:ascii="Trebuchet MS" w:hAnsi="Trebuchet MS"/>
          <w:sz w:val="24"/>
          <w:szCs w:val="24"/>
        </w:rPr>
      </w:pPr>
      <w:r w:rsidRPr="006F5505">
        <w:rPr>
          <w:rFonts w:ascii="Trebuchet MS" w:hAnsi="Trebuchet MS"/>
          <w:sz w:val="24"/>
          <w:szCs w:val="24"/>
        </w:rPr>
        <w:t>Пакетът включва и кампания за информираност: зелен лагер „Пазители на биоразнообразието“ във В</w:t>
      </w:r>
      <w:r w:rsidRPr="006F5505">
        <w:rPr>
          <w:rFonts w:ascii="Arial" w:hAnsi="Arial" w:cs="Arial"/>
          <w:sz w:val="24"/>
          <w:szCs w:val="24"/>
        </w:rPr>
        <w:t>ə</w:t>
      </w:r>
      <w:r w:rsidRPr="006F5505">
        <w:rPr>
          <w:rFonts w:ascii="Trebuchet MS" w:hAnsi="Trebuchet MS"/>
          <w:sz w:val="24"/>
          <w:szCs w:val="24"/>
        </w:rPr>
        <w:t>р</w:t>
      </w:r>
      <w:r w:rsidRPr="006F5505">
        <w:rPr>
          <w:rFonts w:ascii="Arial" w:hAnsi="Arial" w:cs="Arial"/>
          <w:sz w:val="24"/>
          <w:szCs w:val="24"/>
        </w:rPr>
        <w:t>ə</w:t>
      </w:r>
      <w:r w:rsidRPr="006F5505">
        <w:rPr>
          <w:rFonts w:ascii="Trebuchet MS" w:hAnsi="Trebuchet MS"/>
          <w:sz w:val="24"/>
          <w:szCs w:val="24"/>
        </w:rPr>
        <w:t>щ за 30 деца от двете общини, кампания в социалните мрежи и заключителна конференция в Бяла за представяне на резултатите.</w:t>
      </w:r>
    </w:p>
    <w:p w14:paraId="32437218" w14:textId="77777777" w:rsidR="002B5688" w:rsidRPr="006F5505" w:rsidRDefault="00000000" w:rsidP="006F5505">
      <w:pPr>
        <w:pStyle w:val="Heading1"/>
        <w:spacing w:before="280" w:after="140"/>
        <w:jc w:val="both"/>
        <w:rPr>
          <w:rFonts w:ascii="Trebuchet MS" w:hAnsi="Trebuchet MS"/>
          <w:sz w:val="36"/>
          <w:szCs w:val="36"/>
        </w:rPr>
      </w:pPr>
      <w:r w:rsidRPr="006F5505">
        <w:rPr>
          <w:rFonts w:ascii="Trebuchet MS" w:hAnsi="Trebuchet MS"/>
          <w:b/>
          <w:bCs/>
          <w:color w:val="2E7D32"/>
          <w:sz w:val="36"/>
          <w:szCs w:val="36"/>
        </w:rPr>
        <w:t>Очаквани резултати за общността</w:t>
      </w:r>
    </w:p>
    <w:p w14:paraId="607CC122" w14:textId="77777777" w:rsidR="002B5688" w:rsidRPr="006F5505" w:rsidRDefault="00000000" w:rsidP="006F5505">
      <w:pPr>
        <w:spacing w:after="120" w:line="276" w:lineRule="auto"/>
        <w:jc w:val="both"/>
        <w:rPr>
          <w:rFonts w:ascii="Trebuchet MS" w:hAnsi="Trebuchet MS"/>
          <w:sz w:val="24"/>
          <w:szCs w:val="24"/>
        </w:rPr>
      </w:pPr>
      <w:r w:rsidRPr="006F5505">
        <w:rPr>
          <w:rFonts w:ascii="Trebuchet MS" w:hAnsi="Trebuchet MS"/>
          <w:sz w:val="24"/>
          <w:szCs w:val="24"/>
        </w:rPr>
        <w:t>Проектът ще донесе конкретни, измерими ползи за жителите на Бяла и В</w:t>
      </w:r>
      <w:r w:rsidRPr="006F5505">
        <w:rPr>
          <w:rFonts w:ascii="Arial" w:hAnsi="Arial" w:cs="Arial"/>
          <w:sz w:val="24"/>
          <w:szCs w:val="24"/>
        </w:rPr>
        <w:t>ə</w:t>
      </w:r>
      <w:r w:rsidRPr="006F5505">
        <w:rPr>
          <w:rFonts w:ascii="Trebuchet MS" w:hAnsi="Trebuchet MS"/>
          <w:sz w:val="24"/>
          <w:szCs w:val="24"/>
        </w:rPr>
        <w:t>р</w:t>
      </w:r>
      <w:r w:rsidRPr="006F5505">
        <w:rPr>
          <w:rFonts w:ascii="Arial" w:hAnsi="Arial" w:cs="Arial"/>
          <w:sz w:val="24"/>
          <w:szCs w:val="24"/>
        </w:rPr>
        <w:t>ə</w:t>
      </w:r>
      <w:r w:rsidRPr="006F5505">
        <w:rPr>
          <w:rFonts w:ascii="Trebuchet MS" w:hAnsi="Trebuchet MS"/>
          <w:sz w:val="24"/>
          <w:szCs w:val="24"/>
        </w:rPr>
        <w:t>щ: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00"/>
        <w:gridCol w:w="2400"/>
      </w:tblGrid>
      <w:tr w:rsidR="002B5688" w:rsidRPr="006F5505" w14:paraId="0BAF982F" w14:textId="77777777">
        <w:tblPrEx>
          <w:tblCellMar>
            <w:top w:w="0" w:type="dxa"/>
            <w:bottom w:w="0" w:type="dxa"/>
          </w:tblCellMar>
        </w:tblPrEx>
        <w:tc>
          <w:tcPr>
            <w:tcW w:w="66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0A1AF5" w14:textId="77777777" w:rsidR="002B5688" w:rsidRPr="006F5505" w:rsidRDefault="00000000" w:rsidP="006F5505">
            <w:pPr>
              <w:jc w:val="both"/>
              <w:rPr>
                <w:rFonts w:ascii="Trebuchet MS" w:hAnsi="Trebuchet MS"/>
                <w:sz w:val="24"/>
                <w:szCs w:val="24"/>
              </w:rPr>
            </w:pPr>
            <w:r w:rsidRPr="006F5505">
              <w:rPr>
                <w:rFonts w:ascii="Trebuchet MS" w:hAnsi="Trebuchet MS"/>
                <w:b/>
                <w:bCs/>
                <w:color w:val="1B5E20"/>
                <w:sz w:val="21"/>
                <w:szCs w:val="21"/>
              </w:rPr>
              <w:t>Показател</w:t>
            </w:r>
          </w:p>
        </w:tc>
        <w:tc>
          <w:tcPr>
            <w:tcW w:w="24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shd w:val="clear" w:color="auto" w:fill="E8F5E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B8E82A" w14:textId="77777777" w:rsidR="002B5688" w:rsidRPr="006F5505" w:rsidRDefault="00000000" w:rsidP="006F5505">
            <w:pPr>
              <w:jc w:val="both"/>
              <w:rPr>
                <w:rFonts w:ascii="Trebuchet MS" w:hAnsi="Trebuchet MS"/>
                <w:sz w:val="24"/>
                <w:szCs w:val="24"/>
              </w:rPr>
            </w:pPr>
            <w:r w:rsidRPr="006F5505">
              <w:rPr>
                <w:rFonts w:ascii="Trebuchet MS" w:hAnsi="Trebuchet MS"/>
                <w:b/>
                <w:bCs/>
                <w:color w:val="1B5E20"/>
                <w:sz w:val="21"/>
                <w:szCs w:val="21"/>
              </w:rPr>
              <w:t>Целева стойност</w:t>
            </w:r>
          </w:p>
        </w:tc>
      </w:tr>
      <w:tr w:rsidR="002B5688" w:rsidRPr="006F5505" w14:paraId="1DD909AE" w14:textId="77777777">
        <w:tblPrEx>
          <w:tblCellMar>
            <w:top w:w="0" w:type="dxa"/>
            <w:bottom w:w="0" w:type="dxa"/>
          </w:tblCellMar>
        </w:tblPrEx>
        <w:tc>
          <w:tcPr>
            <w:tcW w:w="66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6DFF64" w14:textId="77777777" w:rsidR="002B5688" w:rsidRPr="006F5505" w:rsidRDefault="00000000" w:rsidP="006F5505">
            <w:pPr>
              <w:jc w:val="both"/>
              <w:rPr>
                <w:rFonts w:ascii="Trebuchet MS" w:hAnsi="Trebuchet MS"/>
                <w:sz w:val="24"/>
                <w:szCs w:val="24"/>
              </w:rPr>
            </w:pPr>
            <w:r w:rsidRPr="006F5505">
              <w:rPr>
                <w:rFonts w:ascii="Trebuchet MS" w:hAnsi="Trebuchet MS"/>
                <w:sz w:val="21"/>
                <w:szCs w:val="21"/>
              </w:rPr>
              <w:t>Зелена инфраструктура, подкрепена за цели извън адаптацията към климата</w:t>
            </w:r>
          </w:p>
        </w:tc>
        <w:tc>
          <w:tcPr>
            <w:tcW w:w="24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EB81A3" w14:textId="77777777" w:rsidR="002B5688" w:rsidRPr="006F5505" w:rsidRDefault="00000000" w:rsidP="006F5505">
            <w:pPr>
              <w:jc w:val="both"/>
              <w:rPr>
                <w:rFonts w:ascii="Trebuchet MS" w:hAnsi="Trebuchet MS"/>
                <w:sz w:val="24"/>
                <w:szCs w:val="24"/>
              </w:rPr>
            </w:pPr>
            <w:r w:rsidRPr="006F5505">
              <w:rPr>
                <w:rFonts w:ascii="Trebuchet MS" w:hAnsi="Trebuchet MS"/>
                <w:b/>
                <w:bCs/>
                <w:sz w:val="21"/>
                <w:szCs w:val="21"/>
              </w:rPr>
              <w:t>3,98 хектара</w:t>
            </w:r>
          </w:p>
        </w:tc>
      </w:tr>
      <w:tr w:rsidR="002B5688" w:rsidRPr="006F5505" w14:paraId="6631987F" w14:textId="77777777">
        <w:tblPrEx>
          <w:tblCellMar>
            <w:top w:w="0" w:type="dxa"/>
            <w:bottom w:w="0" w:type="dxa"/>
          </w:tblCellMar>
        </w:tblPrEx>
        <w:tc>
          <w:tcPr>
            <w:tcW w:w="66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552C48" w14:textId="77777777" w:rsidR="002B5688" w:rsidRPr="006F5505" w:rsidRDefault="00000000" w:rsidP="006F5505">
            <w:pPr>
              <w:jc w:val="both"/>
              <w:rPr>
                <w:rFonts w:ascii="Trebuchet MS" w:hAnsi="Trebuchet MS"/>
                <w:sz w:val="24"/>
                <w:szCs w:val="24"/>
              </w:rPr>
            </w:pPr>
            <w:r w:rsidRPr="006F5505">
              <w:rPr>
                <w:rFonts w:ascii="Trebuchet MS" w:hAnsi="Trebuchet MS"/>
                <w:sz w:val="21"/>
                <w:szCs w:val="21"/>
              </w:rPr>
              <w:t>Население с достъп до нова или подобрена зелена инфраструктура</w:t>
            </w:r>
          </w:p>
        </w:tc>
        <w:tc>
          <w:tcPr>
            <w:tcW w:w="24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90985B" w14:textId="77777777" w:rsidR="002B5688" w:rsidRPr="006F5505" w:rsidRDefault="00000000" w:rsidP="006F5505">
            <w:pPr>
              <w:jc w:val="both"/>
              <w:rPr>
                <w:rFonts w:ascii="Trebuchet MS" w:hAnsi="Trebuchet MS"/>
                <w:sz w:val="24"/>
                <w:szCs w:val="24"/>
              </w:rPr>
            </w:pPr>
            <w:r w:rsidRPr="006F5505">
              <w:rPr>
                <w:rFonts w:ascii="Trebuchet MS" w:hAnsi="Trebuchet MS"/>
                <w:b/>
                <w:bCs/>
                <w:sz w:val="21"/>
                <w:szCs w:val="21"/>
              </w:rPr>
              <w:t>11 753 души</w:t>
            </w:r>
          </w:p>
        </w:tc>
      </w:tr>
      <w:tr w:rsidR="002B5688" w:rsidRPr="006F5505" w14:paraId="2A10B73F" w14:textId="77777777">
        <w:tblPrEx>
          <w:tblCellMar>
            <w:top w:w="0" w:type="dxa"/>
            <w:bottom w:w="0" w:type="dxa"/>
          </w:tblCellMar>
        </w:tblPrEx>
        <w:tc>
          <w:tcPr>
            <w:tcW w:w="66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B43E3E" w14:textId="77777777" w:rsidR="002B5688" w:rsidRPr="006F5505" w:rsidRDefault="00000000" w:rsidP="006F5505">
            <w:pPr>
              <w:jc w:val="both"/>
              <w:rPr>
                <w:rFonts w:ascii="Trebuchet MS" w:hAnsi="Trebuchet MS"/>
                <w:sz w:val="24"/>
                <w:szCs w:val="24"/>
              </w:rPr>
            </w:pPr>
            <w:r w:rsidRPr="006F5505">
              <w:rPr>
                <w:rFonts w:ascii="Trebuchet MS" w:hAnsi="Trebuchet MS"/>
                <w:sz w:val="21"/>
                <w:szCs w:val="21"/>
              </w:rPr>
              <w:t>Пилотни решения, разработени и внедрени съвместно</w:t>
            </w:r>
          </w:p>
        </w:tc>
        <w:tc>
          <w:tcPr>
            <w:tcW w:w="24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C49EE5" w14:textId="77777777" w:rsidR="002B5688" w:rsidRPr="006F5505" w:rsidRDefault="00000000" w:rsidP="006F5505">
            <w:pPr>
              <w:jc w:val="both"/>
              <w:rPr>
                <w:rFonts w:ascii="Trebuchet MS" w:hAnsi="Trebuchet MS"/>
                <w:sz w:val="24"/>
                <w:szCs w:val="24"/>
              </w:rPr>
            </w:pPr>
            <w:r w:rsidRPr="006F5505">
              <w:rPr>
                <w:rFonts w:ascii="Trebuchet MS" w:hAnsi="Trebuchet MS"/>
                <w:b/>
                <w:bCs/>
                <w:sz w:val="21"/>
                <w:szCs w:val="21"/>
              </w:rPr>
              <w:t>1</w:t>
            </w:r>
          </w:p>
        </w:tc>
      </w:tr>
      <w:tr w:rsidR="002B5688" w:rsidRPr="006F5505" w14:paraId="03B48210" w14:textId="77777777">
        <w:tblPrEx>
          <w:tblCellMar>
            <w:top w:w="0" w:type="dxa"/>
            <w:bottom w:w="0" w:type="dxa"/>
          </w:tblCellMar>
        </w:tblPrEx>
        <w:tc>
          <w:tcPr>
            <w:tcW w:w="66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52AFB2" w14:textId="77777777" w:rsidR="002B5688" w:rsidRPr="006F5505" w:rsidRDefault="00000000" w:rsidP="006F5505">
            <w:pPr>
              <w:jc w:val="both"/>
              <w:rPr>
                <w:rFonts w:ascii="Trebuchet MS" w:hAnsi="Trebuchet MS"/>
                <w:sz w:val="24"/>
                <w:szCs w:val="24"/>
              </w:rPr>
            </w:pPr>
            <w:r w:rsidRPr="006F5505">
              <w:rPr>
                <w:rFonts w:ascii="Trebuchet MS" w:hAnsi="Trebuchet MS"/>
                <w:sz w:val="21"/>
                <w:szCs w:val="21"/>
              </w:rPr>
              <w:t>Инструменти, внедрени за намаляване на замърсяването</w:t>
            </w:r>
          </w:p>
        </w:tc>
        <w:tc>
          <w:tcPr>
            <w:tcW w:w="24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2B2844" w14:textId="77777777" w:rsidR="002B5688" w:rsidRPr="006F5505" w:rsidRDefault="00000000" w:rsidP="006F5505">
            <w:pPr>
              <w:jc w:val="both"/>
              <w:rPr>
                <w:rFonts w:ascii="Trebuchet MS" w:hAnsi="Trebuchet MS"/>
                <w:sz w:val="24"/>
                <w:szCs w:val="24"/>
              </w:rPr>
            </w:pPr>
            <w:r w:rsidRPr="006F5505">
              <w:rPr>
                <w:rFonts w:ascii="Trebuchet MS" w:hAnsi="Trebuchet MS"/>
                <w:b/>
                <w:bCs/>
                <w:sz w:val="21"/>
                <w:szCs w:val="21"/>
              </w:rPr>
              <w:t>1</w:t>
            </w:r>
          </w:p>
        </w:tc>
      </w:tr>
      <w:tr w:rsidR="002B5688" w:rsidRPr="006F5505" w14:paraId="722CC3B4" w14:textId="77777777">
        <w:tblPrEx>
          <w:tblCellMar>
            <w:top w:w="0" w:type="dxa"/>
            <w:bottom w:w="0" w:type="dxa"/>
          </w:tblCellMar>
        </w:tblPrEx>
        <w:tc>
          <w:tcPr>
            <w:tcW w:w="66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EE4C9F" w14:textId="77777777" w:rsidR="002B5688" w:rsidRPr="006F5505" w:rsidRDefault="00000000" w:rsidP="006F5505">
            <w:pPr>
              <w:jc w:val="both"/>
              <w:rPr>
                <w:rFonts w:ascii="Trebuchet MS" w:hAnsi="Trebuchet MS"/>
                <w:sz w:val="24"/>
                <w:szCs w:val="24"/>
              </w:rPr>
            </w:pPr>
            <w:r w:rsidRPr="006F5505">
              <w:rPr>
                <w:rFonts w:ascii="Trebuchet MS" w:hAnsi="Trebuchet MS"/>
                <w:sz w:val="21"/>
                <w:szCs w:val="21"/>
              </w:rPr>
              <w:t>Население в обхванатата от инструмента територия</w:t>
            </w:r>
          </w:p>
        </w:tc>
        <w:tc>
          <w:tcPr>
            <w:tcW w:w="24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FE3B10" w14:textId="77777777" w:rsidR="002B5688" w:rsidRPr="006F5505" w:rsidRDefault="00000000" w:rsidP="006F5505">
            <w:pPr>
              <w:jc w:val="both"/>
              <w:rPr>
                <w:rFonts w:ascii="Trebuchet MS" w:hAnsi="Trebuchet MS"/>
                <w:sz w:val="24"/>
                <w:szCs w:val="24"/>
              </w:rPr>
            </w:pPr>
            <w:r w:rsidRPr="006F5505">
              <w:rPr>
                <w:rFonts w:ascii="Trebuchet MS" w:hAnsi="Trebuchet MS"/>
                <w:b/>
                <w:bCs/>
                <w:sz w:val="21"/>
                <w:szCs w:val="21"/>
              </w:rPr>
              <w:t>19 336 души</w:t>
            </w:r>
          </w:p>
        </w:tc>
      </w:tr>
      <w:tr w:rsidR="002B5688" w:rsidRPr="006F5505" w14:paraId="5FEB05B5" w14:textId="77777777">
        <w:tblPrEx>
          <w:tblCellMar>
            <w:top w:w="0" w:type="dxa"/>
            <w:bottom w:w="0" w:type="dxa"/>
          </w:tblCellMar>
        </w:tblPrEx>
        <w:tc>
          <w:tcPr>
            <w:tcW w:w="66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5CCA00" w14:textId="77777777" w:rsidR="002B5688" w:rsidRPr="006F5505" w:rsidRDefault="00000000" w:rsidP="006F5505">
            <w:pPr>
              <w:jc w:val="both"/>
              <w:rPr>
                <w:rFonts w:ascii="Trebuchet MS" w:hAnsi="Trebuchet MS"/>
                <w:sz w:val="24"/>
                <w:szCs w:val="24"/>
              </w:rPr>
            </w:pPr>
            <w:r w:rsidRPr="006F5505">
              <w:rPr>
                <w:rFonts w:ascii="Trebuchet MS" w:hAnsi="Trebuchet MS"/>
                <w:sz w:val="21"/>
                <w:szCs w:val="21"/>
              </w:rPr>
              <w:t>Организации, сътрудничещи през граница (и след приключване на проекта)</w:t>
            </w:r>
          </w:p>
        </w:tc>
        <w:tc>
          <w:tcPr>
            <w:tcW w:w="2400" w:type="dxa"/>
            <w:tcBorders>
              <w:top w:val="single" w:sz="4" w:space="0" w:color="BDBDBD"/>
              <w:left w:val="single" w:sz="4" w:space="0" w:color="BDBDBD"/>
              <w:bottom w:val="single" w:sz="4" w:space="0" w:color="BDBDBD"/>
              <w:right w:val="single" w:sz="4" w:space="0" w:color="BDBDBD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BE3459" w14:textId="77777777" w:rsidR="002B5688" w:rsidRPr="006F5505" w:rsidRDefault="00000000" w:rsidP="006F5505">
            <w:pPr>
              <w:jc w:val="both"/>
              <w:rPr>
                <w:rFonts w:ascii="Trebuchet MS" w:hAnsi="Trebuchet MS"/>
                <w:sz w:val="24"/>
                <w:szCs w:val="24"/>
              </w:rPr>
            </w:pPr>
            <w:r w:rsidRPr="006F5505">
              <w:rPr>
                <w:rFonts w:ascii="Trebuchet MS" w:hAnsi="Trebuchet MS"/>
                <w:b/>
                <w:bCs/>
                <w:sz w:val="21"/>
                <w:szCs w:val="21"/>
              </w:rPr>
              <w:t>2</w:t>
            </w:r>
          </w:p>
        </w:tc>
      </w:tr>
    </w:tbl>
    <w:p w14:paraId="5646E69D" w14:textId="77777777" w:rsidR="002B5688" w:rsidRPr="006F5505" w:rsidRDefault="002B5688" w:rsidP="006F5505">
      <w:pPr>
        <w:spacing w:after="120"/>
        <w:jc w:val="both"/>
        <w:rPr>
          <w:rFonts w:ascii="Trebuchet MS" w:hAnsi="Trebuchet MS"/>
          <w:sz w:val="24"/>
          <w:szCs w:val="24"/>
        </w:rPr>
      </w:pPr>
    </w:p>
    <w:p w14:paraId="790A0A85" w14:textId="77777777" w:rsidR="002B5688" w:rsidRPr="006F5505" w:rsidRDefault="00000000" w:rsidP="006F5505">
      <w:pPr>
        <w:spacing w:after="120" w:line="276" w:lineRule="auto"/>
        <w:jc w:val="both"/>
        <w:rPr>
          <w:rFonts w:ascii="Trebuchet MS" w:hAnsi="Trebuchet MS"/>
          <w:sz w:val="24"/>
          <w:szCs w:val="24"/>
        </w:rPr>
      </w:pPr>
      <w:r w:rsidRPr="006F5505">
        <w:rPr>
          <w:rFonts w:ascii="Trebuchet MS" w:hAnsi="Trebuchet MS"/>
          <w:sz w:val="24"/>
          <w:szCs w:val="24"/>
        </w:rPr>
        <w:t>За жителите на Бяла това означава обновен, модерен и по-безопасен градски парк за отдих и спорт, по-чиста и по-добре наблюдавана околна среда, както и достъп до актуална информация за качеството на въздуха и състоянието на зелените площи в града.</w:t>
      </w:r>
    </w:p>
    <w:p w14:paraId="11428954" w14:textId="77777777" w:rsidR="002B5688" w:rsidRPr="006F5505" w:rsidRDefault="00000000" w:rsidP="006F5505">
      <w:pPr>
        <w:pStyle w:val="Heading1"/>
        <w:spacing w:before="280" w:after="140"/>
        <w:jc w:val="both"/>
        <w:rPr>
          <w:rFonts w:ascii="Trebuchet MS" w:hAnsi="Trebuchet MS"/>
          <w:sz w:val="36"/>
          <w:szCs w:val="36"/>
        </w:rPr>
      </w:pPr>
      <w:r w:rsidRPr="006F5505">
        <w:rPr>
          <w:rFonts w:ascii="Trebuchet MS" w:hAnsi="Trebuchet MS"/>
          <w:b/>
          <w:bCs/>
          <w:color w:val="2E7D32"/>
          <w:sz w:val="36"/>
          <w:szCs w:val="36"/>
        </w:rPr>
        <w:t>Бюджет и срокове</w:t>
      </w:r>
    </w:p>
    <w:p w14:paraId="409B1C7B" w14:textId="77777777" w:rsidR="002B5688" w:rsidRPr="006F5505" w:rsidRDefault="00000000" w:rsidP="006F5505">
      <w:pPr>
        <w:spacing w:after="120" w:line="276" w:lineRule="auto"/>
        <w:jc w:val="both"/>
        <w:rPr>
          <w:rFonts w:ascii="Trebuchet MS" w:hAnsi="Trebuchet MS"/>
          <w:sz w:val="24"/>
          <w:szCs w:val="24"/>
        </w:rPr>
      </w:pPr>
      <w:r w:rsidRPr="006F5505">
        <w:rPr>
          <w:rFonts w:ascii="Trebuchet MS" w:hAnsi="Trebuchet MS"/>
          <w:sz w:val="24"/>
          <w:szCs w:val="24"/>
        </w:rPr>
        <w:t xml:space="preserve">Общият бюджет на проекта е 2 881 204,32 евро, от които 2 304 963,45 евро (80%) европейско финансиране от Европейския фонд за регионално развитие (ЕФРР), </w:t>
      </w:r>
      <w:r w:rsidRPr="006F5505">
        <w:rPr>
          <w:rFonts w:ascii="Trebuchet MS" w:hAnsi="Trebuchet MS"/>
          <w:sz w:val="24"/>
          <w:szCs w:val="24"/>
        </w:rPr>
        <w:lastRenderedPageBreak/>
        <w:t>а останалата част — национално съфинансиране. Средствата се разпределят между двамата партньори според предвидените дейности, като делът на Община Бяла е приблизително 60%, а на партньора от В</w:t>
      </w:r>
      <w:r w:rsidRPr="006F5505">
        <w:rPr>
          <w:rFonts w:ascii="Arial" w:hAnsi="Arial" w:cs="Arial"/>
          <w:sz w:val="24"/>
          <w:szCs w:val="24"/>
        </w:rPr>
        <w:t>ə</w:t>
      </w:r>
      <w:r w:rsidRPr="006F5505">
        <w:rPr>
          <w:rFonts w:ascii="Trebuchet MS" w:hAnsi="Trebuchet MS"/>
          <w:sz w:val="24"/>
          <w:szCs w:val="24"/>
        </w:rPr>
        <w:t>р</w:t>
      </w:r>
      <w:r w:rsidRPr="006F5505">
        <w:rPr>
          <w:rFonts w:ascii="Arial" w:hAnsi="Arial" w:cs="Arial"/>
          <w:sz w:val="24"/>
          <w:szCs w:val="24"/>
        </w:rPr>
        <w:t>ə</w:t>
      </w:r>
      <w:r w:rsidRPr="006F5505">
        <w:rPr>
          <w:rFonts w:ascii="Trebuchet MS" w:hAnsi="Trebuchet MS"/>
          <w:sz w:val="24"/>
          <w:szCs w:val="24"/>
        </w:rPr>
        <w:t>щ — около 40%.</w:t>
      </w:r>
    </w:p>
    <w:p w14:paraId="19A060AB" w14:textId="77777777" w:rsidR="002B5688" w:rsidRPr="006F5505" w:rsidRDefault="00000000" w:rsidP="006F5505">
      <w:pPr>
        <w:spacing w:after="120" w:line="276" w:lineRule="auto"/>
        <w:jc w:val="both"/>
        <w:rPr>
          <w:rFonts w:ascii="Trebuchet MS" w:hAnsi="Trebuchet MS"/>
          <w:sz w:val="24"/>
          <w:szCs w:val="24"/>
        </w:rPr>
      </w:pPr>
      <w:r w:rsidRPr="006F5505">
        <w:rPr>
          <w:rFonts w:ascii="Trebuchet MS" w:hAnsi="Trebuchet MS"/>
          <w:sz w:val="24"/>
          <w:szCs w:val="24"/>
        </w:rPr>
        <w:t>Продължителността на изпълнение на проекта е 36 месеца.</w:t>
      </w:r>
    </w:p>
    <w:p w14:paraId="38A94CA0" w14:textId="77777777" w:rsidR="002B5688" w:rsidRPr="006F5505" w:rsidRDefault="00000000" w:rsidP="006F5505">
      <w:pPr>
        <w:spacing w:after="120" w:line="276" w:lineRule="auto"/>
        <w:jc w:val="both"/>
        <w:rPr>
          <w:rFonts w:ascii="Trebuchet MS" w:hAnsi="Trebuchet MS"/>
          <w:sz w:val="24"/>
          <w:szCs w:val="24"/>
        </w:rPr>
      </w:pPr>
      <w:r w:rsidRPr="006F5505">
        <w:rPr>
          <w:rFonts w:ascii="Trebuchet MS" w:hAnsi="Trebuchet MS"/>
          <w:i/>
          <w:iCs/>
          <w:sz w:val="21"/>
          <w:szCs w:val="21"/>
        </w:rPr>
        <w:t>Забележка: Водещи при цитиране на суми са данните от последната одобрена версия на формуляра за кандидатстване и от договора за субсидия с приложенията към него.</w:t>
      </w:r>
    </w:p>
    <w:p w14:paraId="51ED5B0F" w14:textId="77777777" w:rsidR="002B5688" w:rsidRPr="006F5505" w:rsidRDefault="00000000" w:rsidP="006F5505">
      <w:pPr>
        <w:pStyle w:val="Heading1"/>
        <w:spacing w:before="280" w:after="140"/>
        <w:jc w:val="both"/>
        <w:rPr>
          <w:rFonts w:ascii="Trebuchet MS" w:hAnsi="Trebuchet MS"/>
          <w:sz w:val="36"/>
          <w:szCs w:val="36"/>
        </w:rPr>
      </w:pPr>
      <w:r w:rsidRPr="006F5505">
        <w:rPr>
          <w:rFonts w:ascii="Trebuchet MS" w:hAnsi="Trebuchet MS"/>
          <w:b/>
          <w:bCs/>
          <w:color w:val="2E7D32"/>
          <w:sz w:val="36"/>
          <w:szCs w:val="36"/>
        </w:rPr>
        <w:t>Хоризонтални принципи</w:t>
      </w:r>
    </w:p>
    <w:p w14:paraId="19CB2C7D" w14:textId="77777777" w:rsidR="002B5688" w:rsidRPr="006F5505" w:rsidRDefault="00000000" w:rsidP="006F5505">
      <w:pPr>
        <w:spacing w:after="120" w:line="276" w:lineRule="auto"/>
        <w:jc w:val="both"/>
        <w:rPr>
          <w:rFonts w:ascii="Trebuchet MS" w:hAnsi="Trebuchet MS"/>
          <w:sz w:val="24"/>
          <w:szCs w:val="24"/>
        </w:rPr>
      </w:pPr>
      <w:r w:rsidRPr="006F5505">
        <w:rPr>
          <w:rFonts w:ascii="Trebuchet MS" w:hAnsi="Trebuchet MS"/>
          <w:sz w:val="24"/>
          <w:szCs w:val="24"/>
        </w:rPr>
        <w:t>При изпълнението на всички дейности проектът спазва хоризонталните принципи на Европейския съюз — равенство между половете, недискриминация, достъпност, устойчиво развитие, принципа „да не се нанася значителна вреда“ (do no significant harm) и приноса към климатичните цели.</w:t>
      </w:r>
    </w:p>
    <w:p w14:paraId="22766951" w14:textId="77777777" w:rsidR="002B5688" w:rsidRPr="006F5505" w:rsidRDefault="002B5688" w:rsidP="006F5505">
      <w:pPr>
        <w:pBdr>
          <w:bottom w:val="single" w:sz="6" w:space="0" w:color="C8E6C9"/>
        </w:pBdr>
        <w:spacing w:before="120" w:after="120"/>
        <w:jc w:val="both"/>
        <w:rPr>
          <w:rFonts w:ascii="Trebuchet MS" w:hAnsi="Trebuchet MS"/>
          <w:sz w:val="24"/>
          <w:szCs w:val="24"/>
        </w:rPr>
      </w:pPr>
    </w:p>
    <w:p w14:paraId="33B2FADB" w14:textId="77777777" w:rsidR="002B5688" w:rsidRPr="006F5505" w:rsidRDefault="00000000" w:rsidP="006F5505">
      <w:pPr>
        <w:spacing w:after="60" w:line="276" w:lineRule="auto"/>
        <w:jc w:val="both"/>
        <w:rPr>
          <w:rFonts w:ascii="Trebuchet MS" w:hAnsi="Trebuchet MS"/>
          <w:sz w:val="24"/>
          <w:szCs w:val="24"/>
        </w:rPr>
      </w:pPr>
      <w:r w:rsidRPr="006F5505">
        <w:rPr>
          <w:rFonts w:ascii="Trebuchet MS" w:hAnsi="Trebuchet MS"/>
          <w:i/>
          <w:iCs/>
          <w:sz w:val="21"/>
          <w:szCs w:val="21"/>
        </w:rPr>
        <w:t>Проектът „B-GREEN“ (ROBG00424) се финансира по Програма Interreg VI-A Румъния – България 2021–2027, съфинансирана от Европейския съюз чрез Европейския фонд за регионално развитие.</w:t>
      </w:r>
    </w:p>
    <w:p w14:paraId="744E6066" w14:textId="77777777" w:rsidR="002B5688" w:rsidRPr="006F5505" w:rsidRDefault="00000000" w:rsidP="006F5505">
      <w:pPr>
        <w:spacing w:after="120" w:line="276" w:lineRule="auto"/>
        <w:jc w:val="both"/>
        <w:rPr>
          <w:rFonts w:ascii="Trebuchet MS" w:hAnsi="Trebuchet MS"/>
          <w:sz w:val="24"/>
          <w:szCs w:val="24"/>
        </w:rPr>
      </w:pPr>
      <w:r w:rsidRPr="006F5505">
        <w:rPr>
          <w:rFonts w:ascii="Trebuchet MS" w:hAnsi="Trebuchet MS"/>
          <w:i/>
          <w:iCs/>
          <w:sz w:val="21"/>
          <w:szCs w:val="21"/>
        </w:rPr>
        <w:t>Съдържанието на тази публикация не отразява непременно официалната позиция на Европейския съюз.</w:t>
      </w:r>
    </w:p>
    <w:sectPr w:rsidR="002B5688" w:rsidRPr="006F5505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25A32A1"/>
    <w:multiLevelType w:val="hybridMultilevel"/>
    <w:tmpl w:val="1D0A790E"/>
    <w:lvl w:ilvl="0" w:tplc="A4C49392">
      <w:start w:val="1"/>
      <w:numFmt w:val="bullet"/>
      <w:lvlText w:val="●"/>
      <w:lvlJc w:val="left"/>
      <w:pPr>
        <w:ind w:left="720" w:hanging="360"/>
      </w:pPr>
    </w:lvl>
    <w:lvl w:ilvl="1" w:tplc="ABA676AC">
      <w:start w:val="1"/>
      <w:numFmt w:val="bullet"/>
      <w:lvlText w:val="○"/>
      <w:lvlJc w:val="left"/>
      <w:pPr>
        <w:ind w:left="1440" w:hanging="360"/>
      </w:pPr>
    </w:lvl>
    <w:lvl w:ilvl="2" w:tplc="2EBC5250">
      <w:start w:val="1"/>
      <w:numFmt w:val="bullet"/>
      <w:lvlText w:val="■"/>
      <w:lvlJc w:val="left"/>
      <w:pPr>
        <w:ind w:left="2160" w:hanging="360"/>
      </w:pPr>
    </w:lvl>
    <w:lvl w:ilvl="3" w:tplc="5C40599C">
      <w:start w:val="1"/>
      <w:numFmt w:val="bullet"/>
      <w:lvlText w:val="●"/>
      <w:lvlJc w:val="left"/>
      <w:pPr>
        <w:ind w:left="2880" w:hanging="360"/>
      </w:pPr>
    </w:lvl>
    <w:lvl w:ilvl="4" w:tplc="45C615D4">
      <w:start w:val="1"/>
      <w:numFmt w:val="bullet"/>
      <w:lvlText w:val="○"/>
      <w:lvlJc w:val="left"/>
      <w:pPr>
        <w:ind w:left="3600" w:hanging="360"/>
      </w:pPr>
    </w:lvl>
    <w:lvl w:ilvl="5" w:tplc="C1A0BB60">
      <w:start w:val="1"/>
      <w:numFmt w:val="bullet"/>
      <w:lvlText w:val="■"/>
      <w:lvlJc w:val="left"/>
      <w:pPr>
        <w:ind w:left="4320" w:hanging="360"/>
      </w:pPr>
    </w:lvl>
    <w:lvl w:ilvl="6" w:tplc="FB8A6FB0">
      <w:start w:val="1"/>
      <w:numFmt w:val="bullet"/>
      <w:lvlText w:val="●"/>
      <w:lvlJc w:val="left"/>
      <w:pPr>
        <w:ind w:left="5040" w:hanging="360"/>
      </w:pPr>
    </w:lvl>
    <w:lvl w:ilvl="7" w:tplc="47CE1D86">
      <w:start w:val="1"/>
      <w:numFmt w:val="bullet"/>
      <w:lvlText w:val="●"/>
      <w:lvlJc w:val="left"/>
      <w:pPr>
        <w:ind w:left="5760" w:hanging="360"/>
      </w:pPr>
    </w:lvl>
    <w:lvl w:ilvl="8" w:tplc="DF9CF5E0">
      <w:start w:val="1"/>
      <w:numFmt w:val="bullet"/>
      <w:lvlText w:val="●"/>
      <w:lvlJc w:val="left"/>
      <w:pPr>
        <w:ind w:left="6480" w:hanging="360"/>
      </w:pPr>
    </w:lvl>
  </w:abstractNum>
  <w:num w:numId="1" w16cid:durableId="7605152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688"/>
    <w:rsid w:val="002B5688"/>
    <w:rsid w:val="006F5505"/>
    <w:rsid w:val="007A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3333CE6"/>
  <w15:docId w15:val="{D307C9A1-B80A-F343-BB91-4B900536D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BG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991</Words>
  <Characters>6109</Characters>
  <Application>Microsoft Office Word</Application>
  <DocSecurity>0</DocSecurity>
  <Lines>117</Lines>
  <Paragraphs>31</Paragraphs>
  <ScaleCrop>false</ScaleCrop>
  <Company/>
  <LinksUpToDate>false</LinksUpToDate>
  <CharactersWithSpaces>7069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Roman Voinski</cp:lastModifiedBy>
  <cp:revision>2</cp:revision>
  <dcterms:created xsi:type="dcterms:W3CDTF">2026-08-26T07:58:00Z</dcterms:created>
  <dcterms:modified xsi:type="dcterms:W3CDTF">2026-08-26T09:18:00Z</dcterms:modified>
</cp:coreProperties>
</file>