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16895" w14:textId="77777777" w:rsidR="00046A7E" w:rsidRPr="00046A7E" w:rsidRDefault="00046A7E" w:rsidP="00046A7E">
      <w:pPr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bookmarkStart w:id="0" w:name="_Hlk234447601"/>
    </w:p>
    <w:bookmarkEnd w:id="0"/>
    <w:p w14:paraId="3665E243" w14:textId="77777777" w:rsidR="00046A7E" w:rsidRPr="00046A7E" w:rsidRDefault="00046A7E" w:rsidP="00046A7E">
      <w:pPr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t>ПОКАНА</w:t>
      </w: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br/>
      </w: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br/>
        <w:t>за подбор на преподаватели</w:t>
      </w:r>
    </w:p>
    <w:p w14:paraId="7DA5FEC6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642BFB59" w14:textId="08CCA246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Във връзка с изпълнението на проект №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B32DB3" w:rsidRPr="00B32DB3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„Подкрепа за развитие и изява на талантите на учениците от община 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2027, съфинансирана от Европейския съюз,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>Община 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обявява подбор на преподаватели за провеждане на обучения и занимания с ученици в рамките на дейностите по проекта.</w:t>
      </w:r>
    </w:p>
    <w:p w14:paraId="06566445" w14:textId="732825A0" w:rsidR="00046A7E" w:rsidRPr="00046A7E" w:rsidRDefault="006E0596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bookmarkStart w:id="1" w:name="_GoBack"/>
      <w:bookmarkEnd w:id="1"/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Подборът е насочен към специалисти в различни области: STEM, изкуства, култура, спорт, чужди езици</w:t>
      </w:r>
      <w:r w:rsidR="00046A7E" w:rsidRPr="00046A7E">
        <w:rPr>
          <w:rFonts w:ascii="Times New Roman" w:eastAsia="Times New Roman" w:hAnsi="Times New Roman" w:cs="Times New Roman"/>
          <w:szCs w:val="24"/>
          <w:lang w:eastAsia="bg-BG"/>
        </w:rPr>
        <w:t xml:space="preserve"> 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и обучения за развитие на личностни и социални компетентности – социални умения и медиация, които са  предвидени в проекта.</w:t>
      </w:r>
    </w:p>
    <w:p w14:paraId="3C70E2FD" w14:textId="5EEC4DE7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Обученията ще се провеждат </w:t>
      </w:r>
      <w:r w:rsidR="00DA6E8A">
        <w:rPr>
          <w:rFonts w:ascii="Times New Roman" w:eastAsia="Times New Roman" w:hAnsi="Times New Roman" w:cs="Times New Roman"/>
          <w:szCs w:val="24"/>
          <w:lang w:val="bg-BG" w:eastAsia="bg-BG"/>
        </w:rPr>
        <w:t>в периода от 01.07.2026 г. до 31.08.2026 г.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с различна часова заетост н</w:t>
      </w:r>
      <w:r w:rsidR="00DA6E8A">
        <w:rPr>
          <w:rFonts w:ascii="Times New Roman" w:eastAsia="Times New Roman" w:hAnsi="Times New Roman" w:cs="Times New Roman"/>
          <w:szCs w:val="24"/>
          <w:lang w:val="bg-BG" w:eastAsia="bg-BG"/>
        </w:rPr>
        <w:t>а експерт образователна дейно</w:t>
      </w:r>
      <w:r w:rsidR="000403E0">
        <w:rPr>
          <w:rFonts w:ascii="Times New Roman" w:eastAsia="Times New Roman" w:hAnsi="Times New Roman" w:cs="Times New Roman"/>
          <w:szCs w:val="24"/>
          <w:lang w:val="bg-BG" w:eastAsia="bg-BG"/>
        </w:rPr>
        <w:t>с</w:t>
      </w:r>
      <w:r w:rsidR="00DA6E8A">
        <w:rPr>
          <w:rFonts w:ascii="Times New Roman" w:eastAsia="Times New Roman" w:hAnsi="Times New Roman" w:cs="Times New Roman"/>
          <w:szCs w:val="24"/>
          <w:lang w:val="bg-BG" w:eastAsia="bg-BG"/>
        </w:rPr>
        <w:t>т</w:t>
      </w:r>
      <w:r w:rsidR="000403E0">
        <w:rPr>
          <w:rFonts w:ascii="Times New Roman" w:eastAsia="Times New Roman" w:hAnsi="Times New Roman" w:cs="Times New Roman"/>
          <w:szCs w:val="24"/>
          <w:lang w:val="bg-BG" w:eastAsia="bg-BG"/>
        </w:rPr>
        <w:t>. Обхватът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на възрастовата граница на деца и ученици е от 6 до 18 години, както следва: 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8"/>
        <w:gridCol w:w="3034"/>
      </w:tblGrid>
      <w:tr w:rsidR="00DA6E8A" w:rsidRPr="00046A7E" w14:paraId="68AC86AD" w14:textId="77777777" w:rsidTr="00661916">
        <w:trPr>
          <w:tblHeader/>
          <w:tblCellSpacing w:w="15" w:type="dxa"/>
        </w:trPr>
        <w:tc>
          <w:tcPr>
            <w:tcW w:w="5993" w:type="dxa"/>
            <w:vAlign w:val="center"/>
            <w:hideMark/>
          </w:tcPr>
          <w:p w14:paraId="33BCDFE5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2989" w:type="dxa"/>
            <w:vAlign w:val="center"/>
            <w:hideMark/>
          </w:tcPr>
          <w:p w14:paraId="6FE6147A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</w:tr>
      <w:tr w:rsidR="00DA6E8A" w:rsidRPr="00046A7E" w14:paraId="36CCA44B" w14:textId="77777777" w:rsidTr="00661916">
        <w:trPr>
          <w:trHeight w:val="337"/>
          <w:tblCellSpacing w:w="15" w:type="dxa"/>
        </w:trPr>
        <w:tc>
          <w:tcPr>
            <w:tcW w:w="5993" w:type="dxa"/>
            <w:vAlign w:val="center"/>
            <w:hideMark/>
          </w:tcPr>
          <w:p w14:paraId="3DB78C84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Лятна академия по роботика (2026 г.)</w:t>
            </w:r>
          </w:p>
        </w:tc>
        <w:tc>
          <w:tcPr>
            <w:tcW w:w="2989" w:type="dxa"/>
            <w:vAlign w:val="center"/>
            <w:hideMark/>
          </w:tcPr>
          <w:p w14:paraId="45966C7C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11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DA6E8A" w:rsidRPr="00046A7E" w14:paraId="288B5831" w14:textId="77777777" w:rsidTr="00661916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63C7A384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Тренировъчен семинар по кикбокс (2026 г.)</w:t>
            </w:r>
          </w:p>
        </w:tc>
        <w:tc>
          <w:tcPr>
            <w:tcW w:w="2989" w:type="dxa"/>
            <w:vAlign w:val="center"/>
            <w:hideMark/>
          </w:tcPr>
          <w:p w14:paraId="7CD8E9B9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–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18 години</w:t>
            </w:r>
          </w:p>
        </w:tc>
      </w:tr>
      <w:tr w:rsidR="00DA6E8A" w:rsidRPr="00046A7E" w14:paraId="2D751AD3" w14:textId="77777777" w:rsidTr="00661916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04C31E8E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Летен тренировъчен лагер по хандбал (2026 г.)</w:t>
            </w:r>
          </w:p>
        </w:tc>
        <w:tc>
          <w:tcPr>
            <w:tcW w:w="2989" w:type="dxa"/>
            <w:vAlign w:val="center"/>
            <w:hideMark/>
          </w:tcPr>
          <w:p w14:paraId="4C77DD64" w14:textId="77777777" w:rsidR="00DA6E8A" w:rsidRPr="00046A7E" w:rsidRDefault="00DA6E8A" w:rsidP="00661916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18 години</w:t>
            </w:r>
          </w:p>
        </w:tc>
      </w:tr>
    </w:tbl>
    <w:p w14:paraId="1AEDC6FB" w14:textId="77777777" w:rsidR="00DA6E8A" w:rsidRDefault="00DA6E8A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19C5978F" w14:textId="6A5D7A95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Набирането и подбор</w:t>
      </w:r>
      <w:r w:rsidR="000403E0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ът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на експерти по образователни дейности за провеждане на дейности</w:t>
      </w:r>
      <w:r w:rsidR="00DA6E8A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е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в следните направления</w:t>
      </w:r>
      <w:r w:rsidRPr="00046A7E">
        <w:rPr>
          <w:rFonts w:ascii="Times New Roman" w:eastAsia="Times New Roman" w:hAnsi="Times New Roman" w:cs="Times New Roman"/>
          <w:szCs w:val="24"/>
          <w:lang w:eastAsia="bg-BG"/>
        </w:rPr>
        <w:t>:</w:t>
      </w:r>
    </w:p>
    <w:tbl>
      <w:tblPr>
        <w:tblStyle w:val="af4"/>
        <w:tblW w:w="9634" w:type="dxa"/>
        <w:tblLook w:val="04A0" w:firstRow="1" w:lastRow="0" w:firstColumn="1" w:lastColumn="0" w:noHBand="0" w:noVBand="1"/>
      </w:tblPr>
      <w:tblGrid>
        <w:gridCol w:w="5949"/>
        <w:gridCol w:w="1559"/>
        <w:gridCol w:w="2126"/>
      </w:tblGrid>
      <w:tr w:rsidR="00046A7E" w:rsidRPr="00046A7E" w14:paraId="3A2873C6" w14:textId="77777777" w:rsidTr="00DA6E8A">
        <w:tc>
          <w:tcPr>
            <w:tcW w:w="5949" w:type="dxa"/>
          </w:tcPr>
          <w:p w14:paraId="517CDFED" w14:textId="1F3484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ab/>
            </w: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Дейност</w:t>
            </w:r>
          </w:p>
        </w:tc>
        <w:tc>
          <w:tcPr>
            <w:tcW w:w="1559" w:type="dxa"/>
          </w:tcPr>
          <w:p w14:paraId="3EA76E0D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 xml:space="preserve">Брой места </w:t>
            </w:r>
          </w:p>
        </w:tc>
        <w:tc>
          <w:tcPr>
            <w:tcW w:w="2126" w:type="dxa"/>
          </w:tcPr>
          <w:p w14:paraId="7F033C2D" w14:textId="7B5CAA18" w:rsidR="00046A7E" w:rsidRPr="00046A7E" w:rsidRDefault="00046A7E" w:rsidP="00794F5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Заетост</w:t>
            </w:r>
          </w:p>
        </w:tc>
      </w:tr>
      <w:tr w:rsidR="00DA6E8A" w:rsidRPr="00046A7E" w14:paraId="5F98B6D6" w14:textId="77777777" w:rsidTr="00DA6E8A">
        <w:tc>
          <w:tcPr>
            <w:tcW w:w="5949" w:type="dxa"/>
            <w:vAlign w:val="center"/>
          </w:tcPr>
          <w:p w14:paraId="3CEE3C49" w14:textId="6750735F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Лятна академия по роботика (2026 г.)</w:t>
            </w:r>
          </w:p>
        </w:tc>
        <w:tc>
          <w:tcPr>
            <w:tcW w:w="1559" w:type="dxa"/>
            <w:vAlign w:val="center"/>
          </w:tcPr>
          <w:p w14:paraId="1A8B8FB1" w14:textId="77777777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126" w:type="dxa"/>
            <w:vAlign w:val="center"/>
          </w:tcPr>
          <w:p w14:paraId="7714449A" w14:textId="4E8134A8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84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часа</w:t>
            </w:r>
          </w:p>
        </w:tc>
      </w:tr>
      <w:tr w:rsidR="00DA6E8A" w:rsidRPr="00046A7E" w14:paraId="1FEF7F23" w14:textId="77777777" w:rsidTr="00DA6E8A">
        <w:tc>
          <w:tcPr>
            <w:tcW w:w="5949" w:type="dxa"/>
            <w:vAlign w:val="center"/>
          </w:tcPr>
          <w:p w14:paraId="29422824" w14:textId="4BE4593C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Тренировъчен семинар по кикбокс (2026 г.)</w:t>
            </w:r>
          </w:p>
        </w:tc>
        <w:tc>
          <w:tcPr>
            <w:tcW w:w="1559" w:type="dxa"/>
            <w:vAlign w:val="center"/>
          </w:tcPr>
          <w:p w14:paraId="6A0AA99E" w14:textId="7036B8FE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126" w:type="dxa"/>
            <w:vAlign w:val="center"/>
          </w:tcPr>
          <w:p w14:paraId="361A099C" w14:textId="55F8ABF0" w:rsidR="00DA6E8A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48 часа</w:t>
            </w:r>
          </w:p>
        </w:tc>
      </w:tr>
      <w:tr w:rsidR="00DA6E8A" w:rsidRPr="00046A7E" w14:paraId="51B46DE8" w14:textId="77777777" w:rsidTr="00DA6E8A">
        <w:tc>
          <w:tcPr>
            <w:tcW w:w="5949" w:type="dxa"/>
            <w:vAlign w:val="center"/>
          </w:tcPr>
          <w:p w14:paraId="2C1BCB25" w14:textId="42C0DD9A" w:rsidR="00DA6E8A" w:rsidRPr="00046A7E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Летен тренировъчен лагер по хандбал (2026 г.)</w:t>
            </w:r>
          </w:p>
        </w:tc>
        <w:tc>
          <w:tcPr>
            <w:tcW w:w="1559" w:type="dxa"/>
            <w:vAlign w:val="center"/>
          </w:tcPr>
          <w:p w14:paraId="414D26AE" w14:textId="6439129B" w:rsidR="00DA6E8A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3</w:t>
            </w:r>
          </w:p>
        </w:tc>
        <w:tc>
          <w:tcPr>
            <w:tcW w:w="2126" w:type="dxa"/>
            <w:vAlign w:val="center"/>
          </w:tcPr>
          <w:p w14:paraId="47D1ABB1" w14:textId="2220B8D4" w:rsidR="00DA6E8A" w:rsidRDefault="00DA6E8A" w:rsidP="00DA6E8A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60 часа</w:t>
            </w:r>
          </w:p>
        </w:tc>
      </w:tr>
    </w:tbl>
    <w:p w14:paraId="54206F96" w14:textId="77777777" w:rsidR="00DA6E8A" w:rsidRDefault="00794F50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ab/>
      </w:r>
    </w:p>
    <w:p w14:paraId="57219A16" w14:textId="5C5F6E89" w:rsidR="00046A7E" w:rsidRPr="00046A7E" w:rsidRDefault="00794F50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lastRenderedPageBreak/>
        <w:t>За вся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ка дейност ще бъде сключен трудов договор със следните изисквания към кандидатите:</w:t>
      </w:r>
    </w:p>
    <w:p w14:paraId="3F212146" w14:textId="77777777" w:rsidR="00046A7E" w:rsidRPr="00046A7E" w:rsidRDefault="00046A7E" w:rsidP="00794F50">
      <w:pPr>
        <w:numPr>
          <w:ilvl w:val="0"/>
          <w:numId w:val="2"/>
        </w:numPr>
        <w:ind w:left="714" w:hanging="357"/>
        <w:contextualSpacing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да притежават образование или да се обучават в специалност, съответстваща на направлението, по което кандидатстват;</w:t>
      </w:r>
    </w:p>
    <w:p w14:paraId="750647C1" w14:textId="77777777" w:rsidR="00046A7E" w:rsidRPr="00046A7E" w:rsidRDefault="00046A7E" w:rsidP="00794F50">
      <w:pPr>
        <w:numPr>
          <w:ilvl w:val="0"/>
          <w:numId w:val="2"/>
        </w:numPr>
        <w:ind w:left="714" w:hanging="357"/>
        <w:contextualSpacing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да притежават знания, умения и компетентности за работа с деца и ученици;</w:t>
      </w:r>
    </w:p>
    <w:p w14:paraId="0CFBA257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2C8F9463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Възнаграждение:</w:t>
      </w:r>
    </w:p>
    <w:p w14:paraId="74E0C94C" w14:textId="77777777" w:rsidR="00046A7E" w:rsidRPr="00046A7E" w:rsidRDefault="00046A7E" w:rsidP="00046A7E">
      <w:pPr>
        <w:numPr>
          <w:ilvl w:val="0"/>
          <w:numId w:val="6"/>
        </w:numPr>
        <w:tabs>
          <w:tab w:val="num" w:pos="426"/>
        </w:tabs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Единичен разход за 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възнаграждение на експерт образователни дейности – 26 евро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1 отработен астрономически час </w:t>
      </w:r>
    </w:p>
    <w:p w14:paraId="6E974FB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br/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Необходими документи:</w:t>
      </w:r>
    </w:p>
    <w:p w14:paraId="3DD9D08F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Заявление по образец – Приложение 1;</w:t>
      </w:r>
    </w:p>
    <w:p w14:paraId="6822D6E3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 за самоличност /за справка/;</w:t>
      </w:r>
    </w:p>
    <w:p w14:paraId="1B9AB39C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Професионална автобиография по образец – Приложение 2;</w:t>
      </w:r>
    </w:p>
    <w:p w14:paraId="18E925CA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Копия на документи, удостоверяващи завършено образование, придобита образователно-квалификационна степен и придобита специалност;</w:t>
      </w:r>
    </w:p>
    <w:p w14:paraId="435B801D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Други приложими документи (удостоверения, сертификати за преминати обучения и придобити допълнителни квалификации);</w:t>
      </w:r>
    </w:p>
    <w:p w14:paraId="284EA830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обработка на личните данни от кандидата по образец Приложение 3;</w:t>
      </w:r>
    </w:p>
    <w:p w14:paraId="6C96F022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от кандидата, че не е поставен под запрещение, не е осъждан за умишлено престъпление от общ характер, не е лишен по съответния ред от правото да заема длъжността, за която кандидатства по образец  - Приложение 4;</w:t>
      </w:r>
    </w:p>
    <w:p w14:paraId="5FA71BF9" w14:textId="77777777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Подаване на документите: </w:t>
      </w:r>
    </w:p>
    <w:p w14:paraId="15C5AC62" w14:textId="77777777" w:rsidR="00DA6E8A" w:rsidRPr="00046A7E" w:rsidRDefault="00DA6E8A" w:rsidP="00DA6E8A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Документи се подава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т лично всеки работен ден от 8:00 до 17:00 ч. от 08.06.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2026 г.  до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19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.0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6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.2026 г. включително в сградата на Общинска администрация  - </w:t>
      </w:r>
      <w:bookmarkStart w:id="2" w:name="_Hlk239423255"/>
      <w:r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bookmarkEnd w:id="2"/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 адрес: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гр. Бяла, пл. „Екзарх Йосиф </w:t>
      </w:r>
      <w:r>
        <w:rPr>
          <w:rFonts w:ascii="Times New Roman" w:eastAsia="Times New Roman" w:hAnsi="Times New Roman" w:cs="Times New Roman"/>
          <w:szCs w:val="24"/>
          <w:lang w:eastAsia="bg-BG"/>
        </w:rPr>
        <w:t>I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“ №1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Деловодство, стая 101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 </w:t>
      </w:r>
    </w:p>
    <w:p w14:paraId="46DD18B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Ред и начин на провеждане на подбора:</w:t>
      </w:r>
    </w:p>
    <w:p w14:paraId="2B09B950" w14:textId="0AC1BB1C" w:rsidR="00046A7E" w:rsidRPr="00046A7E" w:rsidRDefault="00F35948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Екип, сформиран по организация и управление на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проект №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B32DB3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„Подкрепа за развитие и изява на талантите на учениците от община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“, финансиран по Програма „Образование“ 2021 – 2027, съфинансирана от Европейския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lastRenderedPageBreak/>
        <w:t>съюз,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извършва преглед и подбор на  постъпилите заявления и придружаващите ги докум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енти в деловодството на община Бяла.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Екипът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изготвя протокол и списък на допуснатите и недопуснати  кандидати. Информацията се публикува  на сайта на Община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и на информационното табло на общината, находящо се в партера на общината. Всяко кандидатствало за работа лице има право да подаде възражение по резултата от оценката и класирането на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Екипа 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подбор на преподаватели до Кмета на Община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Бяла, в срок не по-късно от 7 /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седем/ дни от обявяване на списъците с класиране. </w:t>
      </w:r>
    </w:p>
    <w:p w14:paraId="1418B87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повече информация и запитвания: </w:t>
      </w:r>
    </w:p>
    <w:p w14:paraId="13691ACD" w14:textId="62000E08" w:rsidR="00046A7E" w:rsidRPr="00046A7E" w:rsidRDefault="00794F50" w:rsidP="00046A7E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Дарина Кючукова, 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Ръководител по проекта, тел. за връзка: </w:t>
      </w:r>
      <w: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0883363017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e-mail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byala.rs@byala.bg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.</w:t>
      </w:r>
    </w:p>
    <w:p w14:paraId="29623000" w14:textId="474793BA" w:rsidR="00046A7E" w:rsidRPr="00794F50" w:rsidRDefault="00794F50" w:rsidP="00794F50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Аделина </w:t>
      </w:r>
      <w:proofErr w:type="spellStart"/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>Пантилеева</w:t>
      </w:r>
      <w:proofErr w:type="spellEnd"/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, </w:t>
      </w:r>
      <w:r w:rsidR="00046A7E" w:rsidRPr="00046A7E"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Координатор по </w:t>
      </w:r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>проекта, тел. за връзка:0899169031</w:t>
      </w:r>
      <w:r w:rsidR="00046A7E" w:rsidRPr="00046A7E"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e-mail</w:t>
      </w:r>
      <w:r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byala.rs@byala.bg</w:t>
      </w:r>
      <w:r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.</w:t>
      </w:r>
    </w:p>
    <w:p w14:paraId="54DA4ADA" w14:textId="77777777" w:rsidR="00FD56D0" w:rsidRPr="00046A7E" w:rsidRDefault="00FD56D0" w:rsidP="00046A7E"/>
    <w:sectPr w:rsidR="00FD56D0" w:rsidRPr="00046A7E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446B8" w14:textId="77777777" w:rsidR="0047543D" w:rsidRDefault="0047543D" w:rsidP="00650FF9">
      <w:pPr>
        <w:spacing w:after="0" w:line="240" w:lineRule="auto"/>
      </w:pPr>
      <w:r>
        <w:separator/>
      </w:r>
    </w:p>
  </w:endnote>
  <w:endnote w:type="continuationSeparator" w:id="0">
    <w:p w14:paraId="4E9D98B9" w14:textId="77777777" w:rsidR="0047543D" w:rsidRDefault="0047543D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77510AA5" w:rsidR="00D22948" w:rsidRPr="00D22948" w:rsidRDefault="00D22948" w:rsidP="00867983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="00B32DB3"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№ BG05SFPR001-2.003-0092-C01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>.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="00B32DB3">
      <w:rPr>
        <w:rFonts w:ascii="Times New Roman" w:hAnsi="Times New Roman" w:cs="Times New Roman"/>
        <w:i/>
        <w:iCs/>
        <w:sz w:val="20"/>
        <w:szCs w:val="20"/>
        <w:lang w:val="bg-BG"/>
      </w:rPr>
      <w:t>Бяла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 w:rsidR="00B32DB3"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63450" w14:textId="77777777" w:rsidR="0047543D" w:rsidRDefault="0047543D" w:rsidP="00650FF9">
      <w:pPr>
        <w:spacing w:after="0" w:line="240" w:lineRule="auto"/>
      </w:pPr>
      <w:r>
        <w:separator/>
      </w:r>
    </w:p>
  </w:footnote>
  <w:footnote w:type="continuationSeparator" w:id="0">
    <w:p w14:paraId="01F46524" w14:textId="77777777" w:rsidR="0047543D" w:rsidRDefault="0047543D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7EEB2BBC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1EF9BBFE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42454"/>
    <w:multiLevelType w:val="multilevel"/>
    <w:tmpl w:val="BF60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85266"/>
    <w:multiLevelType w:val="hybridMultilevel"/>
    <w:tmpl w:val="B14EA9F2"/>
    <w:lvl w:ilvl="0" w:tplc="5E0C75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0659D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107DE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2E1E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5039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74233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C33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4470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5A2F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71021"/>
    <w:multiLevelType w:val="hybridMultilevel"/>
    <w:tmpl w:val="A8263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A2F0E"/>
    <w:multiLevelType w:val="hybridMultilevel"/>
    <w:tmpl w:val="8DAC9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F0D12"/>
    <w:multiLevelType w:val="hybridMultilevel"/>
    <w:tmpl w:val="28A000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403E0"/>
    <w:rsid w:val="00046A7E"/>
    <w:rsid w:val="000B79FD"/>
    <w:rsid w:val="000D050E"/>
    <w:rsid w:val="000E48BF"/>
    <w:rsid w:val="000F5D05"/>
    <w:rsid w:val="000F641D"/>
    <w:rsid w:val="000F6B25"/>
    <w:rsid w:val="00110EE8"/>
    <w:rsid w:val="0018608B"/>
    <w:rsid w:val="0019019D"/>
    <w:rsid w:val="00191023"/>
    <w:rsid w:val="00194951"/>
    <w:rsid w:val="001C53D1"/>
    <w:rsid w:val="001C7418"/>
    <w:rsid w:val="001D29C1"/>
    <w:rsid w:val="001F4D32"/>
    <w:rsid w:val="00203FE2"/>
    <w:rsid w:val="00227E8E"/>
    <w:rsid w:val="00232ADD"/>
    <w:rsid w:val="00271B36"/>
    <w:rsid w:val="003241F4"/>
    <w:rsid w:val="0032579D"/>
    <w:rsid w:val="00335907"/>
    <w:rsid w:val="003A42C8"/>
    <w:rsid w:val="003B0C57"/>
    <w:rsid w:val="00403991"/>
    <w:rsid w:val="00415A98"/>
    <w:rsid w:val="004345BC"/>
    <w:rsid w:val="0047543D"/>
    <w:rsid w:val="00492E04"/>
    <w:rsid w:val="004B6436"/>
    <w:rsid w:val="004D25CD"/>
    <w:rsid w:val="004D503D"/>
    <w:rsid w:val="004F7926"/>
    <w:rsid w:val="00526628"/>
    <w:rsid w:val="00534B42"/>
    <w:rsid w:val="00547E2B"/>
    <w:rsid w:val="005A317D"/>
    <w:rsid w:val="005C01D9"/>
    <w:rsid w:val="005D1962"/>
    <w:rsid w:val="005F6C85"/>
    <w:rsid w:val="00627DDD"/>
    <w:rsid w:val="00650FF9"/>
    <w:rsid w:val="00656507"/>
    <w:rsid w:val="00673638"/>
    <w:rsid w:val="006901B4"/>
    <w:rsid w:val="006A332D"/>
    <w:rsid w:val="006B3D61"/>
    <w:rsid w:val="006C02B8"/>
    <w:rsid w:val="006E0596"/>
    <w:rsid w:val="006E700E"/>
    <w:rsid w:val="006F6F4F"/>
    <w:rsid w:val="0073351D"/>
    <w:rsid w:val="007360AF"/>
    <w:rsid w:val="007479E9"/>
    <w:rsid w:val="00760613"/>
    <w:rsid w:val="00794F50"/>
    <w:rsid w:val="007A62B0"/>
    <w:rsid w:val="007A6BC6"/>
    <w:rsid w:val="007C4B91"/>
    <w:rsid w:val="007E5914"/>
    <w:rsid w:val="007F11A3"/>
    <w:rsid w:val="0081106D"/>
    <w:rsid w:val="008343D9"/>
    <w:rsid w:val="00867983"/>
    <w:rsid w:val="008A3462"/>
    <w:rsid w:val="008F115E"/>
    <w:rsid w:val="009072EB"/>
    <w:rsid w:val="00912506"/>
    <w:rsid w:val="009336E6"/>
    <w:rsid w:val="00972E0A"/>
    <w:rsid w:val="009839CA"/>
    <w:rsid w:val="00987E9B"/>
    <w:rsid w:val="00991DA8"/>
    <w:rsid w:val="009A3B41"/>
    <w:rsid w:val="009F686A"/>
    <w:rsid w:val="00A104EE"/>
    <w:rsid w:val="00A25AA2"/>
    <w:rsid w:val="00A66956"/>
    <w:rsid w:val="00A85A57"/>
    <w:rsid w:val="00A904AE"/>
    <w:rsid w:val="00AA2A55"/>
    <w:rsid w:val="00B21D25"/>
    <w:rsid w:val="00B32DB3"/>
    <w:rsid w:val="00B806AD"/>
    <w:rsid w:val="00BC6A4C"/>
    <w:rsid w:val="00BE1D49"/>
    <w:rsid w:val="00BE2EAD"/>
    <w:rsid w:val="00C4757A"/>
    <w:rsid w:val="00C64125"/>
    <w:rsid w:val="00C658D8"/>
    <w:rsid w:val="00C66ADF"/>
    <w:rsid w:val="00C76E36"/>
    <w:rsid w:val="00CD0F88"/>
    <w:rsid w:val="00CF5439"/>
    <w:rsid w:val="00D00AF1"/>
    <w:rsid w:val="00D22948"/>
    <w:rsid w:val="00D25AA7"/>
    <w:rsid w:val="00D33C8B"/>
    <w:rsid w:val="00D543DC"/>
    <w:rsid w:val="00D63DC3"/>
    <w:rsid w:val="00D767FF"/>
    <w:rsid w:val="00DA6E8A"/>
    <w:rsid w:val="00E27357"/>
    <w:rsid w:val="00E86DAB"/>
    <w:rsid w:val="00EC7DE0"/>
    <w:rsid w:val="00EE37BF"/>
    <w:rsid w:val="00F23146"/>
    <w:rsid w:val="00F35948"/>
    <w:rsid w:val="00F43D10"/>
    <w:rsid w:val="00F613DE"/>
    <w:rsid w:val="00F85568"/>
    <w:rsid w:val="00F95E2B"/>
    <w:rsid w:val="00FC6E14"/>
    <w:rsid w:val="00FD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character" w:styleId="af6">
    <w:name w:val="Hyperlink"/>
    <w:basedOn w:val="a0"/>
    <w:uiPriority w:val="99"/>
    <w:unhideWhenUsed/>
    <w:rsid w:val="007A6B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6BC6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7A6B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1570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50</cp:revision>
  <cp:lastPrinted>2026-06-29T09:21:00Z</cp:lastPrinted>
  <dcterms:created xsi:type="dcterms:W3CDTF">2026-06-23T07:24:00Z</dcterms:created>
  <dcterms:modified xsi:type="dcterms:W3CDTF">2026-10-30T12:22:00Z</dcterms:modified>
</cp:coreProperties>
</file>