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E98" w:rsidRPr="00110166" w:rsidRDefault="003D6E98" w:rsidP="003D6E98">
      <w:pPr>
        <w:pStyle w:val="a3"/>
        <w:tabs>
          <w:tab w:val="left" w:pos="709"/>
        </w:tabs>
        <w:jc w:val="center"/>
        <w:rPr>
          <w:rFonts w:ascii="Times New Roman" w:hAnsi="Times New Roman"/>
          <w:b/>
          <w:sz w:val="32"/>
          <w:szCs w:val="32"/>
          <w:u w:val="single"/>
          <w:lang w:val="ru-RU"/>
        </w:rPr>
      </w:pP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О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Щ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И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Н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proofErr w:type="gramStart"/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proofErr w:type="gramEnd"/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Я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Л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,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 xml:space="preserve"> О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Л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С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Т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 xml:space="preserve"> Р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У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С</w:t>
      </w:r>
      <w:r w:rsidRPr="00110166"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 w:rsidRPr="00110166">
        <w:rPr>
          <w:rFonts w:ascii="Times New Roman" w:hAnsi="Times New Roman"/>
          <w:b/>
          <w:sz w:val="32"/>
          <w:szCs w:val="32"/>
          <w:u w:val="single"/>
          <w:lang w:val="ru-RU"/>
        </w:rPr>
        <w:t>Е</w:t>
      </w:r>
    </w:p>
    <w:p w:rsidR="003D6E98" w:rsidRDefault="003D6E98" w:rsidP="003D6E98">
      <w:pPr>
        <w:pStyle w:val="a3"/>
        <w:jc w:val="center"/>
        <w:rPr>
          <w:rFonts w:ascii="Times New Roman" w:hAnsi="Times New Roman"/>
          <w:sz w:val="10"/>
          <w:szCs w:val="10"/>
          <w:lang w:val="ru-RU"/>
        </w:rPr>
      </w:pPr>
    </w:p>
    <w:p w:rsidR="003D6E98" w:rsidRDefault="003D6E98" w:rsidP="003D6E98">
      <w:pPr>
        <w:pStyle w:val="a3"/>
        <w:jc w:val="center"/>
        <w:rPr>
          <w:rFonts w:ascii="Times New Roman" w:hAnsi="Times New Roman"/>
          <w:i/>
          <w:sz w:val="22"/>
          <w:szCs w:val="22"/>
          <w:lang w:val="ru-RU"/>
        </w:rPr>
      </w:pPr>
      <w:r>
        <w:rPr>
          <w:rFonts w:ascii="Times New Roman" w:hAnsi="Times New Roman"/>
          <w:i/>
          <w:sz w:val="22"/>
          <w:szCs w:val="22"/>
          <w:lang w:val="ru-RU"/>
        </w:rPr>
        <w:t xml:space="preserve">7100 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Бяла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/>
          <w:i/>
          <w:sz w:val="22"/>
          <w:szCs w:val="22"/>
          <w:lang w:val="ru-RU"/>
        </w:rPr>
        <w:t>обл.Русе</w:t>
      </w:r>
      <w:proofErr w:type="spellEnd"/>
      <w:proofErr w:type="gramEnd"/>
      <w:r>
        <w:rPr>
          <w:rFonts w:ascii="Times New Roman" w:hAnsi="Times New Roman"/>
          <w:i/>
          <w:sz w:val="22"/>
          <w:szCs w:val="22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пл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>."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Екзарх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 xml:space="preserve"> Йосиф І " № 1, тел. 0817/ 720-20, факс 0817/746-34,</w:t>
      </w:r>
    </w:p>
    <w:p w:rsidR="003D6E98" w:rsidRDefault="003D6E98" w:rsidP="003D6E98">
      <w:pPr>
        <w:pStyle w:val="a3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E-mail: byala.rs@ byala.bg</w:t>
      </w:r>
    </w:p>
    <w:p w:rsidR="003D6E98" w:rsidRDefault="003D6E98" w:rsidP="003D6E98">
      <w:pPr>
        <w:pStyle w:val="a3"/>
        <w:jc w:val="center"/>
        <w:rPr>
          <w:rFonts w:ascii="Times New Roman" w:hAnsi="Times New Roman"/>
          <w:i/>
          <w:sz w:val="22"/>
          <w:szCs w:val="22"/>
        </w:rPr>
      </w:pPr>
    </w:p>
    <w:p w:rsidR="003D6E98" w:rsidRDefault="003D6E98" w:rsidP="003D6E98">
      <w:pPr>
        <w:pStyle w:val="a3"/>
        <w:jc w:val="center"/>
        <w:rPr>
          <w:rFonts w:ascii="Times New Roman" w:hAnsi="Times New Roman"/>
          <w:i/>
          <w:sz w:val="22"/>
          <w:szCs w:val="22"/>
        </w:rPr>
      </w:pPr>
    </w:p>
    <w:p w:rsidR="003D6E98" w:rsidRDefault="003D6E98" w:rsidP="003D6E98">
      <w:pPr>
        <w:pStyle w:val="a3"/>
        <w:jc w:val="center"/>
        <w:rPr>
          <w:rFonts w:ascii="Times New Roman" w:hAnsi="Times New Roman"/>
          <w:i/>
          <w:sz w:val="22"/>
          <w:szCs w:val="22"/>
        </w:rPr>
      </w:pPr>
    </w:p>
    <w:p w:rsidR="003D6E98" w:rsidRPr="0098722C" w:rsidRDefault="003D6E98" w:rsidP="003D6E98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8722C">
        <w:rPr>
          <w:rFonts w:ascii="Times New Roman" w:hAnsi="Times New Roman" w:cs="Times New Roman"/>
          <w:b/>
          <w:sz w:val="32"/>
          <w:szCs w:val="32"/>
        </w:rPr>
        <w:t xml:space="preserve">СЪОБЩЕНИЕ по </w:t>
      </w:r>
      <w:r>
        <w:rPr>
          <w:rFonts w:ascii="Times New Roman" w:hAnsi="Times New Roman" w:cs="Times New Roman"/>
          <w:b/>
          <w:sz w:val="32"/>
          <w:szCs w:val="32"/>
        </w:rPr>
        <w:t xml:space="preserve">чл. 4, ал. 2 и </w:t>
      </w:r>
      <w:r w:rsidRPr="0098722C">
        <w:rPr>
          <w:rFonts w:ascii="Times New Roman" w:hAnsi="Times New Roman" w:cs="Times New Roman"/>
          <w:b/>
          <w:sz w:val="32"/>
          <w:szCs w:val="32"/>
        </w:rPr>
        <w:t>чл. 6, ал. 10</w:t>
      </w:r>
      <w:r>
        <w:rPr>
          <w:rFonts w:ascii="Times New Roman" w:hAnsi="Times New Roman" w:cs="Times New Roman"/>
          <w:b/>
          <w:sz w:val="32"/>
          <w:szCs w:val="32"/>
        </w:rPr>
        <w:t>, т. 1 от Наредбата за ОВОС</w:t>
      </w:r>
      <w:r w:rsidRPr="0098722C">
        <w:rPr>
          <w:rFonts w:ascii="Times New Roman" w:hAnsi="Times New Roman" w:cs="Times New Roman"/>
          <w:b/>
          <w:sz w:val="32"/>
          <w:szCs w:val="32"/>
        </w:rPr>
        <w:t xml:space="preserve"> за преценяване на необходимостта от ОВОС</w:t>
      </w:r>
      <w:r>
        <w:rPr>
          <w:rFonts w:ascii="Times New Roman" w:hAnsi="Times New Roman" w:cs="Times New Roman"/>
          <w:b/>
          <w:sz w:val="32"/>
          <w:szCs w:val="32"/>
        </w:rPr>
        <w:t xml:space="preserve"> (Оценка на въздействието върху околната среда) относно уведомление за</w:t>
      </w:r>
      <w:r w:rsidRPr="000A12AF">
        <w:rPr>
          <w:rFonts w:ascii="Times New Roman" w:hAnsi="Times New Roman" w:cs="Times New Roman"/>
          <w:b/>
          <w:sz w:val="32"/>
          <w:szCs w:val="32"/>
        </w:rPr>
        <w:t xml:space="preserve"> инвестиционно предложение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Pr="0098722C">
        <w:rPr>
          <w:rFonts w:ascii="Times New Roman" w:hAnsi="Times New Roman" w:cs="Times New Roman"/>
          <w:b/>
          <w:sz w:val="32"/>
          <w:szCs w:val="32"/>
        </w:rPr>
        <w:t xml:space="preserve"> въз</w:t>
      </w:r>
      <w:r>
        <w:rPr>
          <w:rFonts w:ascii="Times New Roman" w:hAnsi="Times New Roman" w:cs="Times New Roman"/>
          <w:b/>
          <w:sz w:val="32"/>
          <w:szCs w:val="32"/>
        </w:rPr>
        <w:t>ложител ВЪРБАНОВИ ООД.</w:t>
      </w:r>
    </w:p>
    <w:p w:rsidR="003D6E98" w:rsidRDefault="003D6E98" w:rsidP="003D6E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D6E98" w:rsidRDefault="003D6E98" w:rsidP="003D6E9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16.10.2026 г., на основание чл. 4, ал. 2 и чл. 6, ал. 10 от Наредбата за условията и реда за извършване на оценка на въздействието върху околната среда на интернет страницата на Община Бяла, област Русе е осигурен открит обществен достъп до информация за преценяване на необходимостта от ОВОС 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3583">
        <w:rPr>
          <w:rFonts w:ascii="Times New Roman" w:hAnsi="Times New Roman" w:cs="Times New Roman"/>
          <w:sz w:val="24"/>
          <w:szCs w:val="24"/>
        </w:rPr>
        <w:t xml:space="preserve">инвестиционно предложение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i/>
          <w:sz w:val="24"/>
          <w:szCs w:val="24"/>
        </w:rPr>
        <w:t>Инвестиция в технологично оборудване за млекопреработвателно предприятие и производство на млечни продукти</w:t>
      </w:r>
      <w:r w:rsidRPr="00BE03AE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с местоположение поземлен имот с идентификатор 07603.279.15, в съществуваща сграда с идентификатор 07603.279.15.1 по Кадастралната карта и кадастралните регистри на град Бяла, с възложител </w:t>
      </w:r>
      <w:r w:rsidRPr="00C944C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ВЪРБАНОВИ ООД</w:t>
      </w:r>
      <w:r w:rsidRPr="00BE03AE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3D6E98" w:rsidRDefault="003D6E98" w:rsidP="003D6E98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Становища, мнения и/или възражения относно реализацията на инвестиционното предложение се приемат в деловодството на Община Бяла, област Русе и/или по електронна поща </w:t>
      </w:r>
      <w:r>
        <w:rPr>
          <w:rFonts w:ascii="Times New Roman" w:hAnsi="Times New Roman"/>
          <w:i/>
        </w:rPr>
        <w:t>byala.rs@ byala.bg.</w:t>
      </w:r>
    </w:p>
    <w:p w:rsidR="003D6E98" w:rsidRPr="00554DDE" w:rsidRDefault="003D6E98" w:rsidP="003D6E98">
      <w:pPr>
        <w:jc w:val="both"/>
        <w:rPr>
          <w:rFonts w:ascii="Times New Roman" w:hAnsi="Times New Roman"/>
          <w:i/>
          <w:sz w:val="24"/>
          <w:szCs w:val="24"/>
        </w:rPr>
      </w:pPr>
      <w:r w:rsidRPr="00554DDE">
        <w:rPr>
          <w:rFonts w:ascii="Times New Roman" w:hAnsi="Times New Roman"/>
          <w:i/>
          <w:sz w:val="24"/>
          <w:szCs w:val="24"/>
        </w:rPr>
        <w:t>Приложение: Уведомление за инвестиционно предложение.</w:t>
      </w:r>
    </w:p>
    <w:p w:rsidR="003D6E98" w:rsidRPr="007164F0" w:rsidRDefault="003D6E98" w:rsidP="003D6E9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3D6E98" w:rsidRPr="007164F0" w:rsidRDefault="003D6E98" w:rsidP="003D6E9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16.10.2026 г.</w:t>
      </w:r>
    </w:p>
    <w:p w:rsidR="003D6E98" w:rsidRDefault="003D6E98" w:rsidP="003D6E9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Община Бяла, област Русе</w:t>
      </w:r>
    </w:p>
    <w:p w:rsidR="003D6E98" w:rsidRDefault="003D6E98" w:rsidP="003D6E9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Отдел „БТГРН“</w:t>
      </w:r>
    </w:p>
    <w:p w:rsidR="003D6E98" w:rsidRDefault="003D6E98" w:rsidP="003D6E9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3D6E98" w:rsidRDefault="003D6E98" w:rsidP="003D6E9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3D6E98" w:rsidRDefault="003D6E98" w:rsidP="003D6E9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0615F5" w:rsidRDefault="000615F5"/>
    <w:sectPr w:rsidR="000615F5" w:rsidSect="003D6E98">
      <w:pgSz w:w="11906" w:h="16838" w:code="9"/>
      <w:pgMar w:top="56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DFD"/>
    <w:rsid w:val="000615F5"/>
    <w:rsid w:val="003D6E98"/>
    <w:rsid w:val="00525A6A"/>
    <w:rsid w:val="006236BB"/>
    <w:rsid w:val="008F0DFD"/>
    <w:rsid w:val="00A10B44"/>
    <w:rsid w:val="00E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1D289F"/>
  <w15:chartTrackingRefBased/>
  <w15:docId w15:val="{F84FF9F8-CCA3-4392-AA0C-B12387C9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Char, Char"/>
    <w:basedOn w:val="a"/>
    <w:link w:val="a4"/>
    <w:unhideWhenUsed/>
    <w:rsid w:val="003D6E98"/>
    <w:pPr>
      <w:spacing w:after="0" w:line="240" w:lineRule="auto"/>
    </w:pPr>
    <w:rPr>
      <w:rFonts w:ascii="Courier New" w:eastAsia="Times New Roman" w:hAnsi="Courier New" w:cs="Times New Roman"/>
      <w:sz w:val="28"/>
      <w:szCs w:val="28"/>
      <w:lang w:val="en-US" w:eastAsia="bg-BG"/>
    </w:rPr>
  </w:style>
  <w:style w:type="character" w:customStyle="1" w:styleId="a4">
    <w:name w:val="Обикновен текст Знак"/>
    <w:aliases w:val="Char Знак, Char Знак"/>
    <w:basedOn w:val="a0"/>
    <w:link w:val="a3"/>
    <w:rsid w:val="003D6E98"/>
    <w:rPr>
      <w:rFonts w:ascii="Courier New" w:eastAsia="Times New Roman" w:hAnsi="Courier New" w:cs="Times New Roman"/>
      <w:sz w:val="28"/>
      <w:szCs w:val="2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2026-10-16T12:20:00Z</dcterms:created>
  <dcterms:modified xsi:type="dcterms:W3CDTF">2026-10-16T12:29:00Z</dcterms:modified>
</cp:coreProperties>
</file>